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FF8" w:rsidRPr="000B5FF8" w:rsidRDefault="000B5FF8" w:rsidP="00FD2454">
      <w:pPr>
        <w:pStyle w:val="Heading1"/>
        <w:ind w:left="720"/>
      </w:pPr>
      <w:r w:rsidRPr="000B5FF8">
        <w:t xml:space="preserve">Curriculum Vitae of David Berman, </w:t>
      </w:r>
      <w:r w:rsidR="00981E2C">
        <w:br/>
      </w:r>
      <w:r w:rsidRPr="000B5FF8">
        <w:t>CPACC, FGDC, RGD</w:t>
      </w:r>
    </w:p>
    <w:p w:rsidR="000B5FF8" w:rsidRPr="000B5FF8" w:rsidRDefault="000B5FF8" w:rsidP="00FD2454">
      <w:pPr>
        <w:pStyle w:val="Heading2"/>
        <w:ind w:left="720"/>
      </w:pPr>
      <w:r w:rsidRPr="000B5FF8">
        <w:lastRenderedPageBreak/>
        <w:t>Professional Experience</w:t>
      </w:r>
    </w:p>
    <w:p w:rsidR="000B5FF8" w:rsidRPr="000B5FF8" w:rsidRDefault="000B5FF8" w:rsidP="00FD2454">
      <w:pPr>
        <w:pStyle w:val="Heading3"/>
        <w:ind w:left="720"/>
      </w:pPr>
      <w:r w:rsidRPr="000B5FF8">
        <w:t>2015 to present | Invited Expert | W3C | Cambridge, MA, USA</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Appointed as an invited expert to the WCAG Education and Outreach Working Group, as well as participating in various other committees and working groups.</w:t>
      </w:r>
    </w:p>
    <w:p w:rsidR="000B5FF8" w:rsidRPr="000B5FF8" w:rsidRDefault="000B5FF8" w:rsidP="00FD2454">
      <w:pPr>
        <w:pStyle w:val="Heading3"/>
        <w:ind w:left="720"/>
      </w:pPr>
      <w:r w:rsidRPr="000B5FF8">
        <w:t>2015 to present | International Advisor | G3ict | Washington, DC, USA</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Appointed as international advisor to help develop sustainable national inclusive design policy for national governments.</w:t>
      </w:r>
    </w:p>
    <w:p w:rsidR="000B5FF8" w:rsidRPr="000B5FF8" w:rsidRDefault="000B5FF8" w:rsidP="00FD2454">
      <w:pPr>
        <w:pStyle w:val="Heading3"/>
        <w:ind w:left="720"/>
      </w:pPr>
      <w:r w:rsidRPr="000B5FF8">
        <w:t>2014 | Adjunct Professor | OCAD University | Toronto, Canada</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Appointed for IDRC as an adjunct professor to the inclusive design program.</w:t>
      </w:r>
    </w:p>
    <w:p w:rsidR="000B5FF8" w:rsidRPr="000B5FF8" w:rsidRDefault="000B5FF8" w:rsidP="00FD2454">
      <w:pPr>
        <w:pStyle w:val="Heading3"/>
        <w:ind w:left="720"/>
      </w:pPr>
      <w:r w:rsidRPr="000B5FF8">
        <w:t>2012 to present | Chair | Carleton University | Ottawa, Canada</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Appointed as Chair of the Carleton Access Network, a committee on accessible information technology by Carleton University’s READ Research, Education, Accessibility and Design Initiative.</w:t>
      </w:r>
    </w:p>
    <w:p w:rsidR="000B5FF8" w:rsidRPr="000B5FF8" w:rsidRDefault="000B5FF8" w:rsidP="00FD2454">
      <w:pPr>
        <w:pStyle w:val="Heading3"/>
        <w:ind w:left="720"/>
      </w:pPr>
      <w:r w:rsidRPr="000B5FF8">
        <w:t>2012 to present | Member | ISO Standards Committee for accessible PDF</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Appointed as a Member of the ISO Standards Committee for PDF/UA by Duff Johnson.</w:t>
      </w:r>
    </w:p>
    <w:p w:rsidR="000B5FF8" w:rsidRPr="000B5FF8" w:rsidRDefault="000B5FF8" w:rsidP="00FD2454">
      <w:pPr>
        <w:pStyle w:val="Heading3"/>
        <w:ind w:left="720"/>
      </w:pPr>
      <w:r w:rsidRPr="000B5FF8">
        <w:t>2009 to present | High Level Advisor | United Nations, New York, USA</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Appointed as a high-level advisor to the United Nations UN-GAID on how design thinking on accessible ICT can help fulfill the Millennium Development Goals.</w:t>
      </w:r>
    </w:p>
    <w:p w:rsidR="000B5FF8" w:rsidRPr="000B5FF8" w:rsidRDefault="000B5FF8" w:rsidP="00FD2454">
      <w:pPr>
        <w:pStyle w:val="Heading3"/>
        <w:ind w:left="720"/>
      </w:pPr>
      <w:r w:rsidRPr="000B5FF8">
        <w:t>2009 to present | Author, Do Good Design | Peachpit/Pearson, Berkeley, USA</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Author of bestselling book on design and social responsibility, available in editions in six languages.</w:t>
      </w:r>
    </w:p>
    <w:p w:rsidR="000B5FF8" w:rsidRPr="000B5FF8" w:rsidRDefault="000B5FF8" w:rsidP="00FD2454">
      <w:pPr>
        <w:pStyle w:val="Heading3"/>
        <w:ind w:left="720"/>
      </w:pPr>
      <w:r w:rsidRPr="000B5FF8">
        <w:t>2005 to present | Vice-President/Sustainability Chair, Executive Board Member | Icograda, Montreal, Canada</w:t>
      </w:r>
    </w:p>
    <w:p w:rsidR="002472C0" w:rsidRPr="000B5FF8" w:rsidRDefault="000B5FF8" w:rsidP="00926A79">
      <w:pPr>
        <w:keepLines/>
        <w:spacing w:after="0" w:line="240" w:lineRule="auto"/>
        <w:ind w:left="720"/>
        <w:rPr>
          <w:rFonts w:cs="Segoe UI"/>
          <w:spacing w:val="-3"/>
          <w:szCs w:val="24"/>
        </w:rPr>
      </w:pPr>
      <w:r w:rsidRPr="000B5FF8">
        <w:rPr>
          <w:rFonts w:cs="Segoe UI"/>
          <w:spacing w:val="-3"/>
          <w:szCs w:val="24"/>
        </w:rPr>
        <w:t>Elected to the board of </w:t>
      </w:r>
      <w:hyperlink r:id="rId8" w:tooltip="Icograda" w:history="1">
        <w:r w:rsidRPr="002472C0">
          <w:rPr>
            <w:rFonts w:cs="Segoe UI"/>
            <w:color w:val="503A39"/>
            <w:spacing w:val="-3"/>
            <w:szCs w:val="24"/>
            <w:u w:val="single"/>
          </w:rPr>
          <w:t>Icograda / Ico-D</w:t>
        </w:r>
      </w:hyperlink>
      <w:r w:rsidRPr="000B5FF8">
        <w:rPr>
          <w:rFonts w:cs="Segoe UI"/>
          <w:spacing w:val="-3"/>
          <w:szCs w:val="24"/>
        </w:rPr>
        <w:t> the world body for communicatio</w:t>
      </w:r>
      <w:r w:rsidR="00154C3A">
        <w:rPr>
          <w:rFonts w:cs="Segoe UI"/>
          <w:spacing w:val="-3"/>
          <w:szCs w:val="24"/>
        </w:rPr>
        <w:t>ns design,</w:t>
      </w:r>
      <w:r w:rsidRPr="000B5FF8">
        <w:rPr>
          <w:rFonts w:cs="Segoe UI"/>
          <w:spacing w:val="-3"/>
          <w:szCs w:val="24"/>
        </w:rPr>
        <w:t xml:space="preserve"> serving as Vice-President and Treasurer, re-elected for additional terms in 2007 and 2009, at which time became Sustainability Chair which continues today.</w:t>
      </w:r>
    </w:p>
    <w:p w:rsidR="000B5FF8" w:rsidRPr="000B5FF8" w:rsidRDefault="000B5FF8" w:rsidP="00FD2454">
      <w:pPr>
        <w:pStyle w:val="Heading3"/>
        <w:ind w:left="720"/>
      </w:pPr>
      <w:r w:rsidRPr="000B5FF8">
        <w:lastRenderedPageBreak/>
        <w:t>1999 to 2016 | Ethics Chair, National Vice-President | Society of Graphic Designers of Canada | Ottawa, Canada</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Named a Fellow (the second youngest to have achieved the country’s highest professional standing in this field) by Society of Graphic Designers of Canada for his work on the Code of Ethics, accreditation and other national issues. Elected Vice President Ethics of the Society of Graphic Designers of Canada in 2000, and is currently National Ethics Chair.</w:t>
      </w:r>
    </w:p>
    <w:p w:rsidR="000B5FF8" w:rsidRPr="000B5FF8" w:rsidRDefault="000B5FF8" w:rsidP="00FD2454">
      <w:pPr>
        <w:pStyle w:val="Heading3"/>
        <w:ind w:left="720"/>
      </w:pPr>
      <w:r w:rsidRPr="000B5FF8">
        <w:t>December 1990 to present | President | David Berman Communications | Ottawa, Canada</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Principal in firm specializing in universal design (accessibility), communications strategy, graphic design, website information design, process facilitation, and electronic publishing services to government, NGOs, and private firms. Specialties include identity work, non-profit fundraising, publication systems, typography and Web publishing. Responsibilities include project co-ordination, continuous improvement of quality management systems, IT planning and management, graphic and typographic design and consulting. Recent major projects include:</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Auditor-General of Canada: </w:t>
      </w:r>
      <w:r w:rsidRPr="000B5FF8">
        <w:rPr>
          <w:rFonts w:cs="Segoe UI"/>
          <w:spacing w:val="-2"/>
          <w:szCs w:val="24"/>
        </w:rPr>
        <w:t>accessibility training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International Space Station:</w:t>
      </w:r>
      <w:r w:rsidRPr="000B5FF8">
        <w:rPr>
          <w:rFonts w:cs="Segoe UI"/>
          <w:spacing w:val="-2"/>
          <w:szCs w:val="24"/>
        </w:rPr>
        <w:t> Branding consultation</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City of Ottawa: </w:t>
      </w:r>
      <w:r w:rsidRPr="000B5FF8">
        <w:rPr>
          <w:rFonts w:cs="Segoe UI"/>
          <w:spacing w:val="-2"/>
          <w:szCs w:val="24"/>
        </w:rPr>
        <w:t>Website accessibility consulting, coaching, and remediation</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City of Toronto:</w:t>
      </w:r>
      <w:r w:rsidRPr="000B5FF8">
        <w:rPr>
          <w:rFonts w:cs="Segoe UI"/>
          <w:spacing w:val="-2"/>
          <w:szCs w:val="24"/>
        </w:rPr>
        <w:t> accessible document training, w</w:t>
      </w:r>
      <w:r w:rsidR="00926A79">
        <w:rPr>
          <w:rFonts w:cs="Segoe UI"/>
          <w:spacing w:val="-2"/>
          <w:szCs w:val="24"/>
        </w:rPr>
        <w:t xml:space="preserve">ebsite accessibility </w:t>
      </w:r>
      <w:r w:rsidRPr="000B5FF8">
        <w:rPr>
          <w:rFonts w:cs="Segoe UI"/>
          <w:spacing w:val="-2"/>
          <w:szCs w:val="24"/>
        </w:rPr>
        <w:t>auditing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Canadian Human Rights Commission:</w:t>
      </w:r>
      <w:r w:rsidRPr="000B5FF8">
        <w:rPr>
          <w:rFonts w:cs="Segoe UI"/>
          <w:spacing w:val="-2"/>
          <w:szCs w:val="24"/>
        </w:rPr>
        <w:t> accessibility strategy</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BMO:</w:t>
      </w:r>
      <w:r w:rsidRPr="000B5FF8">
        <w:rPr>
          <w:rFonts w:cs="Segoe UI"/>
          <w:spacing w:val="-2"/>
          <w:szCs w:val="24"/>
        </w:rPr>
        <w:t> accessibility compliance auditing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Ipsos:</w:t>
      </w:r>
      <w:r w:rsidRPr="000B5FF8">
        <w:rPr>
          <w:rFonts w:cs="Segoe UI"/>
          <w:spacing w:val="-2"/>
          <w:szCs w:val="24"/>
        </w:rPr>
        <w:t> accessibility compliance auditing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Honda:</w:t>
      </w:r>
      <w:r w:rsidRPr="000B5FF8">
        <w:rPr>
          <w:rFonts w:cs="Segoe UI"/>
          <w:spacing w:val="-2"/>
          <w:szCs w:val="24"/>
        </w:rPr>
        <w:t> accessibility compliance auditing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Canada School of Public Service:</w:t>
      </w:r>
      <w:r w:rsidRPr="000B5FF8">
        <w:rPr>
          <w:rFonts w:cs="Segoe UI"/>
          <w:spacing w:val="-2"/>
          <w:szCs w:val="24"/>
        </w:rPr>
        <w:t> ac</w:t>
      </w:r>
      <w:r w:rsidR="00926A79">
        <w:rPr>
          <w:rFonts w:cs="Segoe UI"/>
          <w:spacing w:val="-2"/>
          <w:szCs w:val="24"/>
        </w:rPr>
        <w:t xml:space="preserve">cessibility training / </w:t>
      </w:r>
      <w:r w:rsidRPr="000B5FF8">
        <w:rPr>
          <w:rFonts w:cs="Segoe UI"/>
          <w:spacing w:val="-2"/>
          <w:szCs w:val="24"/>
        </w:rPr>
        <w:t>course development</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Conference Board of Canada:</w:t>
      </w:r>
      <w:r w:rsidRPr="000B5FF8">
        <w:rPr>
          <w:rFonts w:cs="Segoe UI"/>
          <w:spacing w:val="-2"/>
          <w:szCs w:val="24"/>
        </w:rPr>
        <w:t> PDF accessibility remediation and training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AMI:</w:t>
      </w:r>
      <w:r w:rsidRPr="000B5FF8">
        <w:rPr>
          <w:rFonts w:cs="Segoe UI"/>
          <w:spacing w:val="-2"/>
          <w:szCs w:val="24"/>
        </w:rPr>
        <w:t> accessibility training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St. Lawrence College:</w:t>
      </w:r>
      <w:r w:rsidR="00926A79">
        <w:rPr>
          <w:rFonts w:cs="Segoe UI"/>
          <w:spacing w:val="-2"/>
          <w:szCs w:val="24"/>
        </w:rPr>
        <w:t> </w:t>
      </w:r>
      <w:r w:rsidRPr="000B5FF8">
        <w:rPr>
          <w:rFonts w:cs="Segoe UI"/>
          <w:spacing w:val="-2"/>
          <w:szCs w:val="24"/>
        </w:rPr>
        <w:t>access</w:t>
      </w:r>
      <w:r w:rsidR="00926A79">
        <w:rPr>
          <w:rFonts w:cs="Segoe UI"/>
          <w:spacing w:val="-2"/>
          <w:szCs w:val="24"/>
        </w:rPr>
        <w:t>ibility training and strategy</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Veteran Affairs Canada:</w:t>
      </w:r>
      <w:r w:rsidRPr="000B5FF8">
        <w:rPr>
          <w:rFonts w:cs="Segoe UI"/>
          <w:spacing w:val="-2"/>
          <w:szCs w:val="24"/>
        </w:rPr>
        <w:t> website strategy and accessibility consulting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IBM:</w:t>
      </w:r>
      <w:r w:rsidRPr="000B5FF8">
        <w:rPr>
          <w:rFonts w:cs="Segoe UI"/>
          <w:spacing w:val="-2"/>
          <w:szCs w:val="24"/>
        </w:rPr>
        <w:t> Web design consultation accessibility auditing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Canada Council for the Arts:</w:t>
      </w:r>
      <w:r w:rsidRPr="000B5FF8">
        <w:rPr>
          <w:rFonts w:cs="Segoe UI"/>
          <w:spacing w:val="-2"/>
          <w:szCs w:val="24"/>
        </w:rPr>
        <w:t> Web strategy and accessibility training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Canada Revenue Agency:</w:t>
      </w:r>
      <w:r w:rsidR="00926A79">
        <w:rPr>
          <w:rFonts w:cs="Segoe UI"/>
          <w:spacing w:val="-2"/>
          <w:szCs w:val="24"/>
        </w:rPr>
        <w:t xml:space="preserve"> Senior </w:t>
      </w:r>
      <w:r w:rsidRPr="000B5FF8">
        <w:rPr>
          <w:rFonts w:cs="Segoe UI"/>
          <w:spacing w:val="-2"/>
          <w:szCs w:val="24"/>
        </w:rPr>
        <w:t>website strategy and accessible forms</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Department of Canadian Heritage:</w:t>
      </w:r>
      <w:r w:rsidRPr="000B5FF8">
        <w:rPr>
          <w:rFonts w:cs="Segoe UI"/>
          <w:spacing w:val="-2"/>
          <w:szCs w:val="24"/>
        </w:rPr>
        <w:t> Culture.ca website branding and identity</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Treasury Board of Canada:</w:t>
      </w:r>
      <w:r w:rsidRPr="000B5FF8">
        <w:rPr>
          <w:rFonts w:cs="Segoe UI"/>
          <w:spacing w:val="-2"/>
          <w:szCs w:val="24"/>
        </w:rPr>
        <w:t> Human</w:t>
      </w:r>
      <w:r w:rsidR="00926A79">
        <w:rPr>
          <w:rFonts w:cs="Segoe UI"/>
          <w:spacing w:val="-2"/>
          <w:szCs w:val="24"/>
        </w:rPr>
        <w:t xml:space="preserve"> Resource</w:t>
      </w:r>
      <w:r w:rsidRPr="000B5FF8">
        <w:rPr>
          <w:rFonts w:cs="Segoe UI"/>
          <w:spacing w:val="-2"/>
          <w:szCs w:val="24"/>
        </w:rPr>
        <w:t xml:space="preserve"> website</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Inter Pares: </w:t>
      </w:r>
      <w:r w:rsidRPr="000B5FF8">
        <w:rPr>
          <w:rFonts w:cs="Segoe UI"/>
          <w:spacing w:val="-2"/>
          <w:szCs w:val="24"/>
        </w:rPr>
        <w:t>Identity, publication design, website design and consultation</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lastRenderedPageBreak/>
        <w:t>Library of Parliament:</w:t>
      </w:r>
      <w:r w:rsidRPr="000B5FF8">
        <w:rPr>
          <w:rFonts w:cs="Segoe UI"/>
          <w:spacing w:val="-2"/>
          <w:szCs w:val="24"/>
        </w:rPr>
        <w:t> communications consulting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Museum of Civilization: </w:t>
      </w:r>
      <w:r w:rsidRPr="000B5FF8">
        <w:rPr>
          <w:rFonts w:cs="Segoe UI"/>
          <w:spacing w:val="-2"/>
          <w:szCs w:val="24"/>
        </w:rPr>
        <w:t>strategic consulting, accessibility training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Parks Canada:</w:t>
      </w:r>
      <w:r w:rsidRPr="000B5FF8">
        <w:rPr>
          <w:rFonts w:cs="Segoe UI"/>
          <w:spacing w:val="-2"/>
          <w:szCs w:val="24"/>
        </w:rPr>
        <w:t> Web strategy</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National Research Council:</w:t>
      </w:r>
      <w:r w:rsidRPr="000B5FF8">
        <w:rPr>
          <w:rFonts w:cs="Segoe UI"/>
          <w:spacing w:val="-2"/>
          <w:szCs w:val="24"/>
        </w:rPr>
        <w:t> accessibility consultation, HR site consultation</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Statistics Canada:</w:t>
      </w:r>
      <w:r w:rsidRPr="000B5FF8">
        <w:rPr>
          <w:rFonts w:cs="Segoe UI"/>
          <w:spacing w:val="-2"/>
          <w:szCs w:val="24"/>
        </w:rPr>
        <w:t> Senior consultation for 2006 Census Online project</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CEAA:</w:t>
      </w:r>
      <w:r w:rsidRPr="000B5FF8">
        <w:rPr>
          <w:rFonts w:cs="Segoe UI"/>
          <w:spacing w:val="-2"/>
          <w:szCs w:val="24"/>
        </w:rPr>
        <w:t> Strategic consultation for website redevelopment</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Canadian Museums Association:</w:t>
      </w:r>
      <w:r w:rsidRPr="000B5FF8">
        <w:rPr>
          <w:rFonts w:cs="Segoe UI"/>
          <w:spacing w:val="-2"/>
          <w:szCs w:val="24"/>
        </w:rPr>
        <w:t> IT strategic coaching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Canadian Medical Protective Association:</w:t>
      </w:r>
      <w:r w:rsidR="00926A79">
        <w:rPr>
          <w:rFonts w:cs="Segoe UI"/>
          <w:spacing w:val="-2"/>
          <w:szCs w:val="24"/>
        </w:rPr>
        <w:t> </w:t>
      </w:r>
      <w:r w:rsidRPr="000B5FF8">
        <w:rPr>
          <w:rFonts w:cs="Segoe UI"/>
          <w:spacing w:val="-2"/>
          <w:szCs w:val="24"/>
        </w:rPr>
        <w:t>accessibility consulting and training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Health Canada:</w:t>
      </w:r>
      <w:r w:rsidR="00926A79">
        <w:rPr>
          <w:rFonts w:cs="Segoe UI"/>
          <w:spacing w:val="-2"/>
          <w:szCs w:val="24"/>
        </w:rPr>
        <w:t> </w:t>
      </w:r>
      <w:proofErr w:type="spellStart"/>
      <w:r w:rsidR="00926A79">
        <w:rPr>
          <w:rFonts w:cs="Segoe UI"/>
          <w:spacing w:val="-2"/>
          <w:szCs w:val="24"/>
        </w:rPr>
        <w:t>Smokefree</w:t>
      </w:r>
      <w:proofErr w:type="spellEnd"/>
      <w:r w:rsidR="00926A79">
        <w:rPr>
          <w:rFonts w:cs="Segoe UI"/>
          <w:spacing w:val="-2"/>
          <w:szCs w:val="24"/>
        </w:rPr>
        <w:t xml:space="preserve"> multimedia</w:t>
      </w:r>
      <w:r w:rsidRPr="000B5FF8">
        <w:rPr>
          <w:rFonts w:cs="Segoe UI"/>
          <w:spacing w:val="-2"/>
          <w:szCs w:val="24"/>
        </w:rPr>
        <w:t xml:space="preserve"> production, CD-ROM and website</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Carleton University:</w:t>
      </w:r>
      <w:r w:rsidRPr="000B5FF8">
        <w:rPr>
          <w:rFonts w:cs="Segoe UI"/>
          <w:spacing w:val="-2"/>
          <w:szCs w:val="24"/>
        </w:rPr>
        <w:t> Management consultation and training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Syngenta</w:t>
      </w:r>
      <w:r w:rsidRPr="000B5FF8">
        <w:rPr>
          <w:rFonts w:cs="Segoe UI"/>
          <w:spacing w:val="-2"/>
          <w:szCs w:val="24"/>
        </w:rPr>
        <w:t>: website accessibility consulting and coaching</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ACIMB: </w:t>
      </w:r>
      <w:r w:rsidRPr="000B5FF8">
        <w:rPr>
          <w:rFonts w:cs="Segoe UI"/>
          <w:spacing w:val="-2"/>
          <w:szCs w:val="24"/>
        </w:rPr>
        <w:t>Strategic professional development workshop</w:t>
      </w:r>
    </w:p>
    <w:p w:rsidR="000B5FF8" w:rsidRPr="000B5FF8" w:rsidRDefault="000B5FF8" w:rsidP="00FD2454">
      <w:pPr>
        <w:numPr>
          <w:ilvl w:val="0"/>
          <w:numId w:val="6"/>
        </w:numPr>
        <w:spacing w:after="0" w:line="240" w:lineRule="auto"/>
        <w:ind w:firstLine="0"/>
        <w:rPr>
          <w:rFonts w:cs="Segoe UI"/>
          <w:spacing w:val="-2"/>
          <w:szCs w:val="24"/>
        </w:rPr>
      </w:pPr>
      <w:r w:rsidRPr="002472C0">
        <w:rPr>
          <w:rFonts w:cs="Segoe UI"/>
          <w:i/>
          <w:iCs/>
          <w:spacing w:val="-2"/>
          <w:szCs w:val="24"/>
        </w:rPr>
        <w:t>Sierra Club: </w:t>
      </w:r>
      <w:r w:rsidRPr="000B5FF8">
        <w:rPr>
          <w:rFonts w:cs="Segoe UI"/>
          <w:spacing w:val="-2"/>
          <w:szCs w:val="24"/>
        </w:rPr>
        <w:t>Branding/identity</w:t>
      </w:r>
    </w:p>
    <w:p w:rsidR="000B5FF8" w:rsidRPr="000B5FF8" w:rsidRDefault="000B5FF8" w:rsidP="00FD2454">
      <w:pPr>
        <w:pStyle w:val="Heading3"/>
        <w:ind w:left="720"/>
      </w:pPr>
      <w:r w:rsidRPr="000B5FF8">
        <w:t>December 1990 to July 2002 | Senior Consultant/Vice-President /CIO | Herrera Berman Communications Inc. | Ottawa, Canada</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Senior consultant in one of Ottawa’s most experienced graphic design firms. The company delivered graphic design, advertising, Internet and electronic publishing services and print management. Specialties included identity work, publication systems, catalogues, print advertising, and Web publishing. Responsibilities included preparing major proposals, project co-ordination, account management, continuous improvement of quality management systems, human resource development, IT planning and management, legal liaison, graphic and typographic design and consulting, advertising copywriting, and overseeing the successful delivery of a variety of services and projects ($5,000 to $300,000). Here is a short list of significant projects:</w:t>
      </w:r>
    </w:p>
    <w:p w:rsidR="000B5FF8" w:rsidRPr="000B5FF8" w:rsidRDefault="000B5FF8" w:rsidP="00FD2454">
      <w:pPr>
        <w:spacing w:after="0" w:line="240" w:lineRule="auto"/>
        <w:ind w:left="720"/>
        <w:rPr>
          <w:rFonts w:cs="Segoe UI"/>
          <w:spacing w:val="-3"/>
          <w:szCs w:val="24"/>
        </w:rPr>
      </w:pPr>
      <w:r w:rsidRPr="002472C0">
        <w:rPr>
          <w:rFonts w:cs="Segoe UI"/>
          <w:i/>
          <w:iCs/>
          <w:spacing w:val="-3"/>
          <w:szCs w:val="24"/>
        </w:rPr>
        <w:t>Health Canada: </w:t>
      </w:r>
      <w:r w:rsidRPr="000B5FF8">
        <w:rPr>
          <w:rFonts w:cs="Segoe UI"/>
          <w:spacing w:val="-3"/>
          <w:szCs w:val="24"/>
        </w:rPr>
        <w:t>Health Canada Online website design</w:t>
      </w:r>
      <w:r w:rsidRPr="000B5FF8">
        <w:rPr>
          <w:rFonts w:cs="Segoe UI"/>
          <w:spacing w:val="-3"/>
          <w:sz w:val="2"/>
          <w:szCs w:val="2"/>
        </w:rPr>
        <w:br/>
      </w:r>
      <w:r w:rsidRPr="002472C0">
        <w:rPr>
          <w:rFonts w:cs="Segoe UI"/>
          <w:i/>
          <w:iCs/>
          <w:spacing w:val="-3"/>
          <w:szCs w:val="24"/>
        </w:rPr>
        <w:t>RES International:</w:t>
      </w:r>
      <w:r w:rsidRPr="000B5FF8">
        <w:rPr>
          <w:rFonts w:cs="Segoe UI"/>
          <w:spacing w:val="-3"/>
          <w:szCs w:val="24"/>
        </w:rPr>
        <w:t> Developed software packaging and marketing materials</w:t>
      </w:r>
      <w:r w:rsidRPr="000B5FF8">
        <w:rPr>
          <w:rFonts w:cs="Segoe UI"/>
          <w:spacing w:val="-3"/>
          <w:sz w:val="2"/>
          <w:szCs w:val="2"/>
        </w:rPr>
        <w:br/>
      </w:r>
      <w:r w:rsidRPr="002472C0">
        <w:rPr>
          <w:rFonts w:cs="Segoe UI"/>
          <w:i/>
          <w:iCs/>
          <w:spacing w:val="-3"/>
          <w:szCs w:val="24"/>
        </w:rPr>
        <w:t>Heritage Canada:</w:t>
      </w:r>
      <w:r w:rsidRPr="000B5FF8">
        <w:rPr>
          <w:rFonts w:cs="Segoe UI"/>
          <w:spacing w:val="-3"/>
          <w:szCs w:val="24"/>
        </w:rPr>
        <w:t> Virtual Museum of Canada website</w:t>
      </w:r>
      <w:r w:rsidRPr="000B5FF8">
        <w:rPr>
          <w:rFonts w:cs="Segoe UI"/>
          <w:spacing w:val="-3"/>
          <w:sz w:val="2"/>
          <w:szCs w:val="2"/>
        </w:rPr>
        <w:br/>
      </w:r>
      <w:r w:rsidRPr="002472C0">
        <w:rPr>
          <w:rFonts w:cs="Segoe UI"/>
          <w:i/>
          <w:iCs/>
          <w:spacing w:val="-3"/>
          <w:szCs w:val="24"/>
        </w:rPr>
        <w:t>National Research Council:</w:t>
      </w:r>
      <w:r w:rsidRPr="000B5FF8">
        <w:rPr>
          <w:rFonts w:cs="Segoe UI"/>
          <w:spacing w:val="-3"/>
          <w:szCs w:val="24"/>
        </w:rPr>
        <w:t> Corporate website, institute identities, strategic consultation</w:t>
      </w:r>
      <w:r w:rsidRPr="000B5FF8">
        <w:rPr>
          <w:rFonts w:cs="Segoe UI"/>
          <w:spacing w:val="-3"/>
          <w:sz w:val="2"/>
          <w:szCs w:val="2"/>
        </w:rPr>
        <w:br/>
      </w:r>
      <w:r w:rsidRPr="002472C0">
        <w:rPr>
          <w:rFonts w:cs="Segoe UI"/>
          <w:i/>
          <w:iCs/>
          <w:spacing w:val="-3"/>
          <w:szCs w:val="24"/>
        </w:rPr>
        <w:t>Foreign Affairs Canada:</w:t>
      </w:r>
      <w:r w:rsidRPr="000B5FF8">
        <w:rPr>
          <w:rFonts w:cs="Segoe UI"/>
          <w:spacing w:val="-3"/>
          <w:szCs w:val="24"/>
        </w:rPr>
        <w:t> Canada Business Facts booklet and interactive show</w:t>
      </w:r>
      <w:r w:rsidRPr="000B5FF8">
        <w:rPr>
          <w:rFonts w:cs="Segoe UI"/>
          <w:spacing w:val="-3"/>
          <w:sz w:val="2"/>
          <w:szCs w:val="2"/>
        </w:rPr>
        <w:br/>
      </w:r>
      <w:r w:rsidRPr="002472C0">
        <w:rPr>
          <w:rFonts w:cs="Segoe UI"/>
          <w:i/>
          <w:iCs/>
          <w:spacing w:val="-3"/>
          <w:szCs w:val="24"/>
        </w:rPr>
        <w:t>Ontario Ministry of the Environment:</w:t>
      </w:r>
      <w:r w:rsidRPr="000B5FF8">
        <w:rPr>
          <w:rFonts w:cs="Segoe UI"/>
          <w:spacing w:val="-3"/>
          <w:szCs w:val="24"/>
        </w:rPr>
        <w:t> Environmental Farm Plan workbook</w:t>
      </w:r>
      <w:r w:rsidRPr="000B5FF8">
        <w:rPr>
          <w:rFonts w:cs="Segoe UI"/>
          <w:spacing w:val="-3"/>
          <w:sz w:val="2"/>
          <w:szCs w:val="2"/>
        </w:rPr>
        <w:br/>
      </w:r>
      <w:r w:rsidRPr="002472C0">
        <w:rPr>
          <w:rFonts w:cs="Segoe UI"/>
          <w:i/>
          <w:iCs/>
          <w:spacing w:val="-3"/>
          <w:szCs w:val="24"/>
        </w:rPr>
        <w:t>Federal Judicial Affairs:</w:t>
      </w:r>
      <w:r w:rsidRPr="000B5FF8">
        <w:rPr>
          <w:rFonts w:cs="Segoe UI"/>
          <w:spacing w:val="-3"/>
          <w:szCs w:val="24"/>
        </w:rPr>
        <w:t> Identity and applications </w:t>
      </w:r>
      <w:r w:rsidRPr="002472C0">
        <w:rPr>
          <w:rFonts w:cs="Segoe UI"/>
          <w:i/>
          <w:iCs/>
          <w:spacing w:val="-3"/>
          <w:szCs w:val="24"/>
        </w:rPr>
        <w:t>Revenue Canada:</w:t>
      </w:r>
      <w:r w:rsidRPr="000B5FF8">
        <w:rPr>
          <w:rFonts w:cs="Segoe UI"/>
          <w:spacing w:val="-3"/>
          <w:szCs w:val="24"/>
        </w:rPr>
        <w:t> Design and implementation overall strategy for publications</w:t>
      </w:r>
      <w:r w:rsidRPr="000B5FF8">
        <w:rPr>
          <w:rFonts w:cs="Segoe UI"/>
          <w:spacing w:val="-3"/>
          <w:sz w:val="2"/>
          <w:szCs w:val="2"/>
        </w:rPr>
        <w:br/>
      </w:r>
      <w:r w:rsidRPr="002472C0">
        <w:rPr>
          <w:rFonts w:cs="Segoe UI"/>
          <w:i/>
          <w:iCs/>
          <w:spacing w:val="-3"/>
          <w:szCs w:val="24"/>
        </w:rPr>
        <w:t>Assembly of First Nations:</w:t>
      </w:r>
      <w:r w:rsidRPr="000B5FF8">
        <w:rPr>
          <w:rFonts w:cs="Segoe UI"/>
          <w:spacing w:val="-3"/>
          <w:szCs w:val="24"/>
        </w:rPr>
        <w:t> National media campaign for the Charlottetown Agreement</w:t>
      </w:r>
      <w:r w:rsidRPr="000B5FF8">
        <w:rPr>
          <w:rFonts w:cs="Segoe UI"/>
          <w:spacing w:val="-3"/>
          <w:sz w:val="2"/>
          <w:szCs w:val="2"/>
        </w:rPr>
        <w:br/>
      </w:r>
      <w:r w:rsidRPr="002472C0">
        <w:rPr>
          <w:rFonts w:cs="Segoe UI"/>
          <w:i/>
          <w:iCs/>
          <w:spacing w:val="-3"/>
          <w:szCs w:val="24"/>
        </w:rPr>
        <w:lastRenderedPageBreak/>
        <w:t>Bridgehead:</w:t>
      </w:r>
      <w:r w:rsidRPr="000B5FF8">
        <w:rPr>
          <w:rFonts w:cs="Segoe UI"/>
          <w:spacing w:val="-3"/>
          <w:szCs w:val="24"/>
        </w:rPr>
        <w:t> Direct mail catalogues</w:t>
      </w:r>
      <w:r w:rsidRPr="000B5FF8">
        <w:rPr>
          <w:rFonts w:cs="Segoe UI"/>
          <w:spacing w:val="-3"/>
          <w:sz w:val="2"/>
          <w:szCs w:val="2"/>
        </w:rPr>
        <w:br/>
      </w:r>
      <w:r w:rsidRPr="002472C0">
        <w:rPr>
          <w:rFonts w:cs="Segoe UI"/>
          <w:i/>
          <w:iCs/>
          <w:spacing w:val="-3"/>
          <w:szCs w:val="24"/>
        </w:rPr>
        <w:t>CMHC:</w:t>
      </w:r>
      <w:r w:rsidRPr="000B5FF8">
        <w:rPr>
          <w:rFonts w:cs="Segoe UI"/>
          <w:spacing w:val="-3"/>
          <w:szCs w:val="24"/>
        </w:rPr>
        <w:t> Senior consultant for 2nd generation website development</w:t>
      </w:r>
      <w:r w:rsidRPr="000B5FF8">
        <w:rPr>
          <w:rFonts w:cs="Segoe UI"/>
          <w:spacing w:val="-3"/>
          <w:sz w:val="2"/>
          <w:szCs w:val="2"/>
        </w:rPr>
        <w:br/>
      </w:r>
      <w:proofErr w:type="spellStart"/>
      <w:r w:rsidRPr="002472C0">
        <w:rPr>
          <w:rFonts w:cs="Segoe UI"/>
          <w:i/>
          <w:iCs/>
          <w:spacing w:val="-3"/>
          <w:szCs w:val="24"/>
        </w:rPr>
        <w:t>HRDC</w:t>
      </w:r>
      <w:proofErr w:type="spellEnd"/>
      <w:r w:rsidRPr="002472C0">
        <w:rPr>
          <w:rFonts w:cs="Segoe UI"/>
          <w:i/>
          <w:iCs/>
          <w:spacing w:val="-3"/>
          <w:szCs w:val="24"/>
        </w:rPr>
        <w:t>:</w:t>
      </w:r>
      <w:r w:rsidRPr="000B5FF8">
        <w:rPr>
          <w:rFonts w:cs="Segoe UI"/>
          <w:spacing w:val="-3"/>
          <w:szCs w:val="24"/>
        </w:rPr>
        <w:t> </w:t>
      </w:r>
      <w:proofErr w:type="spellStart"/>
      <w:r w:rsidRPr="000B5FF8">
        <w:rPr>
          <w:rFonts w:cs="Segoe UI"/>
          <w:spacing w:val="-3"/>
          <w:szCs w:val="24"/>
        </w:rPr>
        <w:t>Canlearn</w:t>
      </w:r>
      <w:proofErr w:type="spellEnd"/>
      <w:r w:rsidRPr="000B5FF8">
        <w:rPr>
          <w:rFonts w:cs="Segoe UI"/>
          <w:spacing w:val="-3"/>
          <w:szCs w:val="24"/>
        </w:rPr>
        <w:t> website design</w:t>
      </w:r>
      <w:r w:rsidRPr="000B5FF8">
        <w:rPr>
          <w:rFonts w:cs="Segoe UI"/>
          <w:spacing w:val="-3"/>
          <w:sz w:val="2"/>
          <w:szCs w:val="2"/>
        </w:rPr>
        <w:br/>
      </w:r>
      <w:proofErr w:type="spellStart"/>
      <w:r w:rsidRPr="002472C0">
        <w:rPr>
          <w:rFonts w:cs="Segoe UI"/>
          <w:i/>
          <w:iCs/>
          <w:spacing w:val="-3"/>
          <w:szCs w:val="24"/>
        </w:rPr>
        <w:t>HRDC</w:t>
      </w:r>
      <w:proofErr w:type="spellEnd"/>
      <w:r w:rsidRPr="002472C0">
        <w:rPr>
          <w:rFonts w:cs="Segoe UI"/>
          <w:i/>
          <w:iCs/>
          <w:spacing w:val="-3"/>
          <w:szCs w:val="24"/>
        </w:rPr>
        <w:t>: </w:t>
      </w:r>
      <w:r w:rsidRPr="000B5FF8">
        <w:rPr>
          <w:rFonts w:cs="Segoe UI"/>
          <w:spacing w:val="-3"/>
          <w:szCs w:val="24"/>
        </w:rPr>
        <w:t>Prototype plain language version of Canadian legislation</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Corporate duties and achievements included:</w:t>
      </w:r>
    </w:p>
    <w:p w:rsidR="000B5FF8" w:rsidRPr="000B5FF8" w:rsidRDefault="000B5FF8" w:rsidP="00FD2454">
      <w:pPr>
        <w:numPr>
          <w:ilvl w:val="0"/>
          <w:numId w:val="7"/>
        </w:numPr>
        <w:spacing w:after="24" w:line="240" w:lineRule="auto"/>
        <w:ind w:firstLine="0"/>
        <w:rPr>
          <w:rFonts w:cs="Segoe UI"/>
          <w:spacing w:val="-2"/>
          <w:szCs w:val="24"/>
        </w:rPr>
      </w:pPr>
      <w:r w:rsidRPr="000B5FF8">
        <w:rPr>
          <w:rFonts w:cs="Segoe UI"/>
          <w:spacing w:val="-2"/>
          <w:szCs w:val="24"/>
        </w:rPr>
        <w:t>introduce</w:t>
      </w:r>
      <w:r w:rsidR="00926A79">
        <w:rPr>
          <w:rFonts w:cs="Segoe UI"/>
          <w:spacing w:val="-2"/>
          <w:szCs w:val="24"/>
        </w:rPr>
        <w:t xml:space="preserve">d and maintained quality </w:t>
      </w:r>
      <w:r w:rsidRPr="000B5FF8">
        <w:rPr>
          <w:rFonts w:cs="Segoe UI"/>
          <w:spacing w:val="-2"/>
          <w:szCs w:val="24"/>
        </w:rPr>
        <w:t>and standard operating procedures</w:t>
      </w:r>
    </w:p>
    <w:p w:rsidR="000B5FF8" w:rsidRPr="000B5FF8" w:rsidRDefault="000B5FF8" w:rsidP="00FD2454">
      <w:pPr>
        <w:numPr>
          <w:ilvl w:val="0"/>
          <w:numId w:val="7"/>
        </w:numPr>
        <w:spacing w:after="24" w:line="240" w:lineRule="auto"/>
        <w:ind w:firstLine="0"/>
        <w:rPr>
          <w:rFonts w:cs="Segoe UI"/>
          <w:spacing w:val="-2"/>
          <w:szCs w:val="24"/>
        </w:rPr>
      </w:pPr>
      <w:r w:rsidRPr="000B5FF8">
        <w:rPr>
          <w:rFonts w:cs="Segoe UI"/>
          <w:spacing w:val="-2"/>
          <w:szCs w:val="24"/>
        </w:rPr>
        <w:t>human resource management for staff of up to 18, including creating and maintaining a system of performance review, compensation, employee benefits, profit-sharing, and individual results-based incentive bonus plans</w:t>
      </w:r>
    </w:p>
    <w:p w:rsidR="000B5FF8" w:rsidRPr="000B5FF8" w:rsidRDefault="000B5FF8" w:rsidP="00FD2454">
      <w:pPr>
        <w:numPr>
          <w:ilvl w:val="0"/>
          <w:numId w:val="7"/>
        </w:numPr>
        <w:spacing w:after="24" w:line="240" w:lineRule="auto"/>
        <w:ind w:firstLine="0"/>
        <w:rPr>
          <w:rFonts w:cs="Segoe UI"/>
          <w:spacing w:val="-2"/>
          <w:szCs w:val="24"/>
        </w:rPr>
      </w:pPr>
      <w:r w:rsidRPr="000B5FF8">
        <w:rPr>
          <w:rFonts w:cs="Segoe UI"/>
          <w:spacing w:val="-2"/>
          <w:szCs w:val="24"/>
        </w:rPr>
        <w:t>developed new lines of business: website and new media development</w:t>
      </w:r>
    </w:p>
    <w:p w:rsidR="000B5FF8" w:rsidRPr="000B5FF8" w:rsidRDefault="000B5FF8" w:rsidP="00FD2454">
      <w:pPr>
        <w:numPr>
          <w:ilvl w:val="0"/>
          <w:numId w:val="7"/>
        </w:numPr>
        <w:spacing w:after="24" w:line="240" w:lineRule="auto"/>
        <w:ind w:firstLine="0"/>
        <w:rPr>
          <w:rFonts w:cs="Segoe UI"/>
          <w:spacing w:val="-2"/>
          <w:szCs w:val="24"/>
        </w:rPr>
      </w:pPr>
      <w:r w:rsidRPr="000B5FF8">
        <w:rPr>
          <w:rFonts w:cs="Segoe UI"/>
          <w:spacing w:val="-2"/>
          <w:szCs w:val="24"/>
        </w:rPr>
        <w:t>developed new lines of business: communications plan, formal strategic consultation, editorial services</w:t>
      </w:r>
    </w:p>
    <w:p w:rsidR="000B5FF8" w:rsidRPr="000B5FF8" w:rsidRDefault="000B5FF8" w:rsidP="00FD2454">
      <w:pPr>
        <w:numPr>
          <w:ilvl w:val="0"/>
          <w:numId w:val="7"/>
        </w:numPr>
        <w:spacing w:after="24" w:line="240" w:lineRule="auto"/>
        <w:ind w:firstLine="0"/>
        <w:rPr>
          <w:rFonts w:cs="Segoe UI"/>
          <w:spacing w:val="-2"/>
          <w:szCs w:val="24"/>
        </w:rPr>
      </w:pPr>
      <w:r w:rsidRPr="000B5FF8">
        <w:rPr>
          <w:rFonts w:cs="Segoe UI"/>
          <w:spacing w:val="-2"/>
          <w:szCs w:val="24"/>
        </w:rPr>
        <w:t>introduced use of intranet as method of sharing corporate information</w:t>
      </w:r>
    </w:p>
    <w:p w:rsidR="000B5FF8" w:rsidRPr="000B5FF8" w:rsidRDefault="000B5FF8" w:rsidP="00FD2454">
      <w:pPr>
        <w:numPr>
          <w:ilvl w:val="0"/>
          <w:numId w:val="7"/>
        </w:numPr>
        <w:spacing w:after="24" w:line="240" w:lineRule="auto"/>
        <w:ind w:firstLine="0"/>
        <w:rPr>
          <w:rFonts w:cs="Segoe UI"/>
          <w:spacing w:val="-2"/>
          <w:szCs w:val="24"/>
        </w:rPr>
      </w:pPr>
      <w:r w:rsidRPr="000B5FF8">
        <w:rPr>
          <w:rFonts w:cs="Segoe UI"/>
          <w:spacing w:val="-2"/>
          <w:szCs w:val="24"/>
        </w:rPr>
        <w:t>managed legal cases</w:t>
      </w:r>
    </w:p>
    <w:p w:rsidR="000B5FF8" w:rsidRPr="000B5FF8" w:rsidRDefault="000B5FF8" w:rsidP="00FD2454">
      <w:pPr>
        <w:numPr>
          <w:ilvl w:val="0"/>
          <w:numId w:val="7"/>
        </w:numPr>
        <w:spacing w:after="24" w:line="240" w:lineRule="auto"/>
        <w:ind w:firstLine="0"/>
        <w:rPr>
          <w:rFonts w:cs="Segoe UI"/>
          <w:spacing w:val="-2"/>
          <w:szCs w:val="24"/>
        </w:rPr>
      </w:pPr>
      <w:r w:rsidRPr="000B5FF8">
        <w:rPr>
          <w:rFonts w:cs="Segoe UI"/>
          <w:spacing w:val="-2"/>
          <w:szCs w:val="24"/>
        </w:rPr>
        <w:t>landed company’s first agency of record arrangement (National Research Council 5-year contract)</w:t>
      </w:r>
    </w:p>
    <w:p w:rsidR="000B5FF8" w:rsidRPr="000B5FF8" w:rsidRDefault="000B5FF8" w:rsidP="00FD2454">
      <w:pPr>
        <w:numPr>
          <w:ilvl w:val="0"/>
          <w:numId w:val="7"/>
        </w:numPr>
        <w:spacing w:after="24" w:line="240" w:lineRule="auto"/>
        <w:ind w:firstLine="0"/>
        <w:rPr>
          <w:rFonts w:cs="Segoe UI"/>
          <w:spacing w:val="-2"/>
          <w:szCs w:val="24"/>
        </w:rPr>
      </w:pPr>
      <w:r w:rsidRPr="000B5FF8">
        <w:rPr>
          <w:rFonts w:cs="Segoe UI"/>
          <w:spacing w:val="-2"/>
          <w:szCs w:val="24"/>
        </w:rPr>
        <w:t>movement to vice-president position coincided with three most successful years in the company’s history</w:t>
      </w:r>
    </w:p>
    <w:p w:rsidR="000B5FF8" w:rsidRPr="000B5FF8" w:rsidRDefault="000B5FF8" w:rsidP="00FD2454">
      <w:pPr>
        <w:pStyle w:val="Heading3"/>
        <w:ind w:left="720"/>
      </w:pPr>
      <w:r w:rsidRPr="000B5FF8">
        <w:t xml:space="preserve">April 1984 to December 1990 | President/Senior Consultant | David Berman </w:t>
      </w:r>
      <w:proofErr w:type="spellStart"/>
      <w:r w:rsidRPr="000B5FF8">
        <w:t>Typographics</w:t>
      </w:r>
      <w:proofErr w:type="spellEnd"/>
      <w:r w:rsidRPr="000B5FF8">
        <w:t xml:space="preserve"> Ltd. | Ottawa, Canada</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Creator of this typography and design firm. Graphic design activities concentrated on publication and exhibit design. Typographic activity was primarily ad and agency work, with an increasing amount of creative work directed by client designers. The firm was generally considered Ottawa’s finest type shop. Responsibilities included all aspects of senior management, including budgeting, legal and financial liaison, establishing and improving upon quality and control systems, and selecting and purchasing capital equipment. Here is a short list of significant projects:</w:t>
      </w:r>
    </w:p>
    <w:p w:rsidR="000B5FF8" w:rsidRPr="000B5FF8" w:rsidRDefault="000B5FF8" w:rsidP="00FD2454">
      <w:pPr>
        <w:spacing w:after="0" w:line="240" w:lineRule="auto"/>
        <w:ind w:left="720"/>
        <w:rPr>
          <w:rFonts w:cs="Segoe UI"/>
          <w:spacing w:val="-3"/>
          <w:szCs w:val="24"/>
        </w:rPr>
      </w:pPr>
      <w:r w:rsidRPr="002472C0">
        <w:rPr>
          <w:rFonts w:cs="Segoe UI"/>
          <w:i/>
          <w:iCs/>
          <w:spacing w:val="-3"/>
          <w:szCs w:val="24"/>
        </w:rPr>
        <w:t>Nortel:</w:t>
      </w:r>
      <w:r w:rsidRPr="000B5FF8">
        <w:rPr>
          <w:rFonts w:cs="Segoe UI"/>
          <w:spacing w:val="-3"/>
          <w:szCs w:val="24"/>
        </w:rPr>
        <w:t> Develop low-resolution screen fonts for prototyping cell phones</w:t>
      </w:r>
      <w:r w:rsidRPr="000B5FF8">
        <w:rPr>
          <w:rFonts w:cs="Segoe UI"/>
          <w:spacing w:val="-3"/>
          <w:sz w:val="2"/>
          <w:szCs w:val="2"/>
        </w:rPr>
        <w:br/>
      </w:r>
      <w:r w:rsidRPr="002472C0">
        <w:rPr>
          <w:rFonts w:cs="Segoe UI"/>
          <w:i/>
          <w:iCs/>
          <w:spacing w:val="-3"/>
          <w:szCs w:val="24"/>
        </w:rPr>
        <w:t>Lynn Johnston:</w:t>
      </w:r>
      <w:r w:rsidRPr="000B5FF8">
        <w:rPr>
          <w:rFonts w:cs="Segoe UI"/>
          <w:spacing w:val="-3"/>
          <w:szCs w:val="24"/>
        </w:rPr>
        <w:t xml:space="preserve"> Develop international font for </w:t>
      </w:r>
      <w:proofErr w:type="spellStart"/>
      <w:r w:rsidRPr="000B5FF8">
        <w:rPr>
          <w:rFonts w:cs="Segoe UI"/>
          <w:spacing w:val="-3"/>
          <w:szCs w:val="24"/>
        </w:rPr>
        <w:t>For</w:t>
      </w:r>
      <w:proofErr w:type="spellEnd"/>
      <w:r w:rsidRPr="000B5FF8">
        <w:rPr>
          <w:rFonts w:cs="Segoe UI"/>
          <w:spacing w:val="-3"/>
          <w:szCs w:val="24"/>
        </w:rPr>
        <w:t xml:space="preserve"> Better or For Worse comic</w:t>
      </w:r>
      <w:r w:rsidRPr="000B5FF8">
        <w:rPr>
          <w:rFonts w:cs="Segoe UI"/>
          <w:spacing w:val="-3"/>
          <w:sz w:val="2"/>
          <w:szCs w:val="2"/>
        </w:rPr>
        <w:br/>
      </w:r>
      <w:r w:rsidRPr="002472C0">
        <w:rPr>
          <w:rFonts w:cs="Segoe UI"/>
          <w:i/>
          <w:iCs/>
          <w:spacing w:val="-3"/>
          <w:szCs w:val="24"/>
        </w:rPr>
        <w:t>City of Ottawa:</w:t>
      </w:r>
      <w:r w:rsidRPr="000B5FF8">
        <w:rPr>
          <w:rFonts w:cs="Segoe UI"/>
          <w:spacing w:val="-3"/>
          <w:szCs w:val="24"/>
        </w:rPr>
        <w:t> National award-winning promotion of Film Liaison Office</w:t>
      </w:r>
      <w:r w:rsidRPr="000B5FF8">
        <w:rPr>
          <w:rFonts w:cs="Segoe UI"/>
          <w:spacing w:val="-3"/>
          <w:sz w:val="2"/>
          <w:szCs w:val="2"/>
        </w:rPr>
        <w:br/>
      </w:r>
      <w:r w:rsidRPr="002472C0">
        <w:rPr>
          <w:rFonts w:cs="Segoe UI"/>
          <w:i/>
          <w:iCs/>
          <w:spacing w:val="-3"/>
          <w:szCs w:val="24"/>
        </w:rPr>
        <w:t>Energy Mines and Resources Canada:</w:t>
      </w:r>
      <w:r w:rsidRPr="000B5FF8">
        <w:rPr>
          <w:rFonts w:cs="Segoe UI"/>
          <w:spacing w:val="-3"/>
          <w:szCs w:val="24"/>
        </w:rPr>
        <w:t> CANMET Annual Report design and typography</w:t>
      </w:r>
      <w:r w:rsidRPr="000B5FF8">
        <w:rPr>
          <w:rFonts w:cs="Segoe UI"/>
          <w:spacing w:val="-3"/>
          <w:sz w:val="2"/>
          <w:szCs w:val="2"/>
        </w:rPr>
        <w:br/>
      </w:r>
      <w:r w:rsidRPr="002472C0">
        <w:rPr>
          <w:rFonts w:cs="Segoe UI"/>
          <w:i/>
          <w:iCs/>
          <w:spacing w:val="-3"/>
          <w:szCs w:val="24"/>
        </w:rPr>
        <w:t>The Metropolitan Group:</w:t>
      </w:r>
      <w:r w:rsidRPr="000B5FF8">
        <w:rPr>
          <w:rFonts w:cs="Segoe UI"/>
          <w:spacing w:val="-3"/>
          <w:szCs w:val="24"/>
        </w:rPr>
        <w:t> Metropolitan Life Insurance annual report typographic design</w:t>
      </w:r>
      <w:r w:rsidRPr="000B5FF8">
        <w:rPr>
          <w:rFonts w:cs="Segoe UI"/>
          <w:spacing w:val="-3"/>
          <w:sz w:val="2"/>
          <w:szCs w:val="2"/>
        </w:rPr>
        <w:br/>
      </w:r>
      <w:r w:rsidRPr="002472C0">
        <w:rPr>
          <w:rFonts w:cs="Segoe UI"/>
          <w:i/>
          <w:iCs/>
          <w:spacing w:val="-3"/>
          <w:szCs w:val="24"/>
        </w:rPr>
        <w:lastRenderedPageBreak/>
        <w:t>World Wildlife Fund:</w:t>
      </w:r>
      <w:r w:rsidRPr="000B5FF8">
        <w:rPr>
          <w:rFonts w:cs="Segoe UI"/>
          <w:spacing w:val="-3"/>
          <w:szCs w:val="24"/>
        </w:rPr>
        <w:t> Save The Rainforests travelling exhibit</w:t>
      </w:r>
      <w:r w:rsidRPr="000B5FF8">
        <w:rPr>
          <w:rFonts w:cs="Segoe UI"/>
          <w:spacing w:val="-3"/>
          <w:sz w:val="2"/>
          <w:szCs w:val="2"/>
        </w:rPr>
        <w:br/>
      </w:r>
      <w:r w:rsidRPr="002472C0">
        <w:rPr>
          <w:rFonts w:cs="Segoe UI"/>
          <w:i/>
          <w:iCs/>
          <w:spacing w:val="-3"/>
          <w:szCs w:val="24"/>
        </w:rPr>
        <w:t>Forestry Canada:</w:t>
      </w:r>
      <w:r w:rsidRPr="000B5FF8">
        <w:rPr>
          <w:rFonts w:cs="Segoe UI"/>
          <w:spacing w:val="-3"/>
          <w:szCs w:val="24"/>
        </w:rPr>
        <w:t> Design printed aspects of the Mexico Model Forest program</w:t>
      </w:r>
      <w:r w:rsidRPr="000B5FF8">
        <w:rPr>
          <w:rFonts w:cs="Segoe UI"/>
          <w:spacing w:val="-3"/>
          <w:sz w:val="2"/>
          <w:szCs w:val="2"/>
        </w:rPr>
        <w:br/>
      </w:r>
      <w:r w:rsidRPr="002472C0">
        <w:rPr>
          <w:rFonts w:cs="Segoe UI"/>
          <w:i/>
          <w:iCs/>
          <w:spacing w:val="-3"/>
          <w:szCs w:val="24"/>
        </w:rPr>
        <w:t>Statistics Canada:</w:t>
      </w:r>
      <w:r w:rsidRPr="000B5FF8">
        <w:rPr>
          <w:rFonts w:cs="Segoe UI"/>
          <w:spacing w:val="-3"/>
          <w:szCs w:val="24"/>
        </w:rPr>
        <w:t> Census information sheets design and typography</w:t>
      </w:r>
      <w:r w:rsidRPr="000B5FF8">
        <w:rPr>
          <w:rFonts w:cs="Segoe UI"/>
          <w:spacing w:val="-3"/>
          <w:sz w:val="2"/>
          <w:szCs w:val="2"/>
        </w:rPr>
        <w:br/>
      </w:r>
      <w:r w:rsidRPr="002472C0">
        <w:rPr>
          <w:rFonts w:cs="Segoe UI"/>
          <w:i/>
          <w:iCs/>
          <w:spacing w:val="-3"/>
          <w:szCs w:val="24"/>
        </w:rPr>
        <w:t>IDRC:</w:t>
      </w:r>
      <w:r w:rsidRPr="000B5FF8">
        <w:rPr>
          <w:rFonts w:cs="Segoe UI"/>
          <w:spacing w:val="-3"/>
          <w:szCs w:val="24"/>
        </w:rPr>
        <w:t> Design and production of Echo magazine</w:t>
      </w:r>
      <w:r w:rsidRPr="000B5FF8">
        <w:rPr>
          <w:rFonts w:cs="Segoe UI"/>
          <w:spacing w:val="-3"/>
          <w:sz w:val="2"/>
          <w:szCs w:val="2"/>
        </w:rPr>
        <w:br/>
      </w:r>
      <w:r w:rsidRPr="002472C0">
        <w:rPr>
          <w:rFonts w:cs="Segoe UI"/>
          <w:i/>
          <w:iCs/>
          <w:spacing w:val="-3"/>
          <w:szCs w:val="24"/>
        </w:rPr>
        <w:t>Industry Canada: </w:t>
      </w:r>
      <w:r w:rsidRPr="000B5FF8">
        <w:rPr>
          <w:rFonts w:cs="Segoe UI"/>
          <w:spacing w:val="-3"/>
          <w:szCs w:val="24"/>
        </w:rPr>
        <w:t>Intranet-based orientation site and internal newsletter</w:t>
      </w:r>
    </w:p>
    <w:p w:rsidR="000B5FF8" w:rsidRPr="000B5FF8" w:rsidRDefault="000B5FF8" w:rsidP="00FD2454">
      <w:pPr>
        <w:pStyle w:val="Heading3"/>
        <w:ind w:left="720"/>
      </w:pPr>
      <w:r w:rsidRPr="000B5FF8">
        <w:t>November 1986 to present| President | David Berman Developments Inc., Ottawa, Canada</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 xml:space="preserve">Have directed the creation, design, development, and public relations for off-the-shelf packaged software products designed to manage small- and medium-sized service and manufacturing enterprises. The product family, </w:t>
      </w:r>
      <w:proofErr w:type="spellStart"/>
      <w:r w:rsidRPr="000B5FF8">
        <w:rPr>
          <w:rFonts w:cs="Segoe UI"/>
          <w:spacing w:val="-3"/>
          <w:szCs w:val="24"/>
        </w:rPr>
        <w:t>TimeWise</w:t>
      </w:r>
      <w:proofErr w:type="spellEnd"/>
      <w:r w:rsidRPr="000B5FF8">
        <w:rPr>
          <w:rFonts w:cs="Segoe UI"/>
          <w:spacing w:val="-3"/>
          <w:szCs w:val="24"/>
        </w:rPr>
        <w:t>, tracks aspects of work, customers and personnel and integrates with third-party accounting solutions. I have been the architect of the product since its inception, and have been specifically involved in the development of the documentation (off-line and on-line). This has included custom programming contracts for large organisations around the world. In doing so, I have become an expert in graphical interface standards for both Windows and Macintosh platforms, and gained skills in the successful management of a variety of programmers and other component developers. The product’s most recent success has been through Web-based marketing, which has exposed me firsthand to the development and continuous improvement of a Web-based marketing strategy. Most recently, sales have come in from our Australian distributorship. We have also set up distribution in the UK and Belgium. Installations include:</w:t>
      </w:r>
    </w:p>
    <w:p w:rsidR="000B5FF8" w:rsidRPr="000B5FF8" w:rsidRDefault="000B5FF8" w:rsidP="00FD2454">
      <w:pPr>
        <w:numPr>
          <w:ilvl w:val="0"/>
          <w:numId w:val="8"/>
        </w:numPr>
        <w:spacing w:after="24" w:line="240" w:lineRule="auto"/>
        <w:ind w:firstLine="0"/>
        <w:rPr>
          <w:rFonts w:cs="Segoe UI"/>
          <w:spacing w:val="-2"/>
          <w:szCs w:val="24"/>
        </w:rPr>
      </w:pPr>
      <w:r w:rsidRPr="000B5FF8">
        <w:rPr>
          <w:rFonts w:cs="Segoe UI"/>
          <w:spacing w:val="-2"/>
          <w:szCs w:val="24"/>
        </w:rPr>
        <w:t>Abbott Laboratories, Waukegan, IL ACS Imaging, Boulder, CO</w:t>
      </w:r>
    </w:p>
    <w:p w:rsidR="000B5FF8" w:rsidRPr="000B5FF8" w:rsidRDefault="000B5FF8" w:rsidP="00FD2454">
      <w:pPr>
        <w:numPr>
          <w:ilvl w:val="0"/>
          <w:numId w:val="8"/>
        </w:numPr>
        <w:spacing w:after="24" w:line="240" w:lineRule="auto"/>
        <w:ind w:firstLine="0"/>
        <w:rPr>
          <w:rFonts w:cs="Segoe UI"/>
          <w:spacing w:val="-2"/>
          <w:szCs w:val="24"/>
        </w:rPr>
      </w:pPr>
      <w:r w:rsidRPr="000B5FF8">
        <w:rPr>
          <w:rFonts w:cs="Segoe UI"/>
          <w:spacing w:val="-2"/>
          <w:szCs w:val="24"/>
        </w:rPr>
        <w:t>Auditor-General of Canada, Ottawa, ON Fleming Graphics, Vancouver, BC</w:t>
      </w:r>
    </w:p>
    <w:p w:rsidR="000B5FF8" w:rsidRPr="00926A79" w:rsidRDefault="000B5FF8" w:rsidP="00FD2454">
      <w:pPr>
        <w:numPr>
          <w:ilvl w:val="0"/>
          <w:numId w:val="8"/>
        </w:numPr>
        <w:spacing w:after="0" w:line="240" w:lineRule="auto"/>
        <w:ind w:firstLine="0"/>
        <w:rPr>
          <w:rFonts w:cs="Segoe UI"/>
          <w:spacing w:val="-2"/>
          <w:szCs w:val="24"/>
          <w:lang w:val="fr-CA"/>
        </w:rPr>
      </w:pPr>
      <w:proofErr w:type="spellStart"/>
      <w:r w:rsidRPr="00926A79">
        <w:rPr>
          <w:rFonts w:cs="Segoe UI"/>
          <w:spacing w:val="-2"/>
          <w:szCs w:val="24"/>
          <w:lang w:val="fr-CA"/>
        </w:rPr>
        <w:t>Intuit</w:t>
      </w:r>
      <w:proofErr w:type="spellEnd"/>
      <w:r w:rsidRPr="00926A79">
        <w:rPr>
          <w:rFonts w:cs="Segoe UI"/>
          <w:spacing w:val="-2"/>
          <w:szCs w:val="24"/>
          <w:lang w:val="fr-CA"/>
        </w:rPr>
        <w:t xml:space="preserve"> Corporation, Reno, NV </w:t>
      </w:r>
      <w:proofErr w:type="spellStart"/>
      <w:r w:rsidRPr="00926A79">
        <w:rPr>
          <w:rFonts w:cs="Segoe UI"/>
          <w:spacing w:val="-2"/>
          <w:szCs w:val="24"/>
          <w:lang w:val="fr-CA"/>
        </w:rPr>
        <w:t>Newcourt</w:t>
      </w:r>
      <w:proofErr w:type="spellEnd"/>
      <w:r w:rsidRPr="00926A79">
        <w:rPr>
          <w:rFonts w:cs="Segoe UI"/>
          <w:spacing w:val="-2"/>
          <w:szCs w:val="24"/>
          <w:lang w:val="fr-CA"/>
        </w:rPr>
        <w:t xml:space="preserve"> Financial, Detroit, MI</w:t>
      </w:r>
    </w:p>
    <w:p w:rsidR="000B5FF8" w:rsidRPr="000B5FF8" w:rsidRDefault="000B5FF8" w:rsidP="00FD2454">
      <w:pPr>
        <w:numPr>
          <w:ilvl w:val="0"/>
          <w:numId w:val="8"/>
        </w:numPr>
        <w:spacing w:after="24" w:line="240" w:lineRule="auto"/>
        <w:ind w:firstLine="0"/>
        <w:rPr>
          <w:rFonts w:cs="Segoe UI"/>
          <w:spacing w:val="-2"/>
          <w:szCs w:val="24"/>
        </w:rPr>
      </w:pPr>
      <w:r w:rsidRPr="000B5FF8">
        <w:rPr>
          <w:rFonts w:cs="Segoe UI"/>
          <w:spacing w:val="-2"/>
          <w:szCs w:val="24"/>
        </w:rPr>
        <w:t>Occidental Petroleum, Los Angeles, CA Revenue Canada, Ottawa, ON</w:t>
      </w:r>
    </w:p>
    <w:p w:rsidR="000B5FF8" w:rsidRPr="000B5FF8" w:rsidRDefault="000B5FF8" w:rsidP="00FD2454">
      <w:pPr>
        <w:numPr>
          <w:ilvl w:val="0"/>
          <w:numId w:val="8"/>
        </w:numPr>
        <w:spacing w:after="0" w:line="240" w:lineRule="auto"/>
        <w:ind w:firstLine="0"/>
        <w:rPr>
          <w:rFonts w:cs="Segoe UI"/>
          <w:spacing w:val="-2"/>
          <w:szCs w:val="24"/>
        </w:rPr>
      </w:pPr>
      <w:r w:rsidRPr="000B5FF8">
        <w:rPr>
          <w:rFonts w:cs="Segoe UI"/>
          <w:spacing w:val="-2"/>
          <w:szCs w:val="24"/>
        </w:rPr>
        <w:t xml:space="preserve">Roanoke Times, Roanoke, VA </w:t>
      </w:r>
      <w:proofErr w:type="spellStart"/>
      <w:r w:rsidRPr="000B5FF8">
        <w:rPr>
          <w:rFonts w:cs="Segoe UI"/>
          <w:spacing w:val="-2"/>
          <w:szCs w:val="24"/>
        </w:rPr>
        <w:t>Sprintout</w:t>
      </w:r>
      <w:proofErr w:type="spellEnd"/>
      <w:r w:rsidRPr="000B5FF8">
        <w:rPr>
          <w:rFonts w:cs="Segoe UI"/>
          <w:spacing w:val="-2"/>
          <w:szCs w:val="24"/>
        </w:rPr>
        <w:t xml:space="preserve"> Corporation, Providence, RI</w:t>
      </w:r>
    </w:p>
    <w:p w:rsidR="000B5FF8" w:rsidRPr="000B5FF8" w:rsidRDefault="000B5FF8" w:rsidP="00FD2454">
      <w:pPr>
        <w:pStyle w:val="Heading3"/>
        <w:ind w:left="720"/>
      </w:pPr>
      <w:r w:rsidRPr="000B5FF8">
        <w:t>September 1984 to May 1988 | Director | Canadian University Press | Ottawa, Canada</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Served on the board of Common Printing, a co-operatively-owned printing company of Canadian University Press, as the professional representative from the graphic arts community.</w:t>
      </w:r>
    </w:p>
    <w:p w:rsidR="000B5FF8" w:rsidRPr="000B5FF8" w:rsidRDefault="000B5FF8" w:rsidP="00FD2454">
      <w:pPr>
        <w:pStyle w:val="Heading3"/>
        <w:ind w:left="720"/>
      </w:pPr>
      <w:r w:rsidRPr="000B5FF8">
        <w:lastRenderedPageBreak/>
        <w:t>January 1982 to March 1984 | Design Co-ordinator | Carleton University Students Association, Ottawa, Canada</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Responsible for design and production of The Charlatan, Carleton’s weekly newsmagazine. Accomplished a redesign of the paper and overhaul of the production and typesetting system, introducing microcomputers for the first time into the production of a Canadian student newspaper. Also completed dozens of assignments for the students association including student calendars, handbooks, posters, and brochures, and co-ordinated the activities of the in-house typesetting operation.</w:t>
      </w:r>
    </w:p>
    <w:p w:rsidR="000B5FF8" w:rsidRPr="000B5FF8" w:rsidRDefault="000B5FF8" w:rsidP="00FD2454">
      <w:pPr>
        <w:pStyle w:val="Heading3"/>
        <w:ind w:left="720"/>
      </w:pPr>
      <w:r w:rsidRPr="000B5FF8">
        <w:t>April 1981 to September 1981 | Computer Systems Analyst | Supply and Services Canada, Ottawa, Canada</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Member of a team designing an online bilingual language training network. Also programmed confidential projects under RCMP clearance.</w:t>
      </w:r>
    </w:p>
    <w:p w:rsidR="000B5FF8" w:rsidRPr="000B5FF8" w:rsidRDefault="000B5FF8" w:rsidP="00FD2454">
      <w:pPr>
        <w:pStyle w:val="Heading3"/>
        <w:ind w:left="720"/>
      </w:pPr>
      <w:r w:rsidRPr="000B5FF8">
        <w:t>October 1980 to November 1981 | Production Co-ordination Assistant | Student Federation of Waterloo, Waterloo, Canada</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Designed and produced most of the student newspaper, Imprint, during the academic year.</w:t>
      </w:r>
    </w:p>
    <w:p w:rsidR="000B5FF8" w:rsidRPr="000B5FF8" w:rsidRDefault="000B5FF8" w:rsidP="00FD2454">
      <w:pPr>
        <w:pStyle w:val="Heading3"/>
        <w:ind w:left="720"/>
      </w:pPr>
      <w:r w:rsidRPr="000B5FF8">
        <w:t xml:space="preserve">November 1977 to August 1980 | Publisher | Apprentice </w:t>
      </w:r>
      <w:r w:rsidRPr="002472C0">
        <w:t>Magazine</w:t>
      </w:r>
      <w:r w:rsidRPr="000B5FF8">
        <w:t>, Ottawa, Canada</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Created, edited, designed, produced, and directed this Canadian magazine of medieval role-play gaming. Achieved a circulation of 1500 in 12 countries before folding the magazine to pursue university studies.</w:t>
      </w:r>
    </w:p>
    <w:p w:rsidR="006A68F0" w:rsidRPr="000B5FF8" w:rsidRDefault="006A68F0" w:rsidP="006A68F0">
      <w:pPr>
        <w:pStyle w:val="Heading2"/>
        <w:ind w:left="720"/>
      </w:pPr>
      <w:r w:rsidRPr="000B5FF8">
        <w:lastRenderedPageBreak/>
        <w:t>P</w:t>
      </w:r>
      <w:r>
        <w:t>ublications</w:t>
      </w:r>
    </w:p>
    <w:p w:rsidR="000B5FF8" w:rsidRPr="000B5FF8" w:rsidRDefault="000B5FF8" w:rsidP="00FD2454">
      <w:pPr>
        <w:pStyle w:val="Heading3"/>
        <w:ind w:left="720"/>
      </w:pPr>
      <w:r w:rsidRPr="000B5FF8">
        <w:t>Government of Norway | 2016</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Blog post author on inclusive design</w:t>
      </w:r>
    </w:p>
    <w:p w:rsidR="000B5FF8" w:rsidRPr="000B5FF8" w:rsidRDefault="000B5FF8" w:rsidP="00FD2454">
      <w:pPr>
        <w:pStyle w:val="Heading3"/>
        <w:ind w:left="720"/>
      </w:pPr>
      <w:r w:rsidRPr="000B5FF8">
        <w:t>2013 edition of Do Good</w:t>
      </w:r>
      <w:r w:rsidR="006A1462" w:rsidRPr="006A1462">
        <w:t xml:space="preserve"> </w:t>
      </w:r>
      <w:r w:rsidR="006A1462">
        <w:t>Design</w:t>
      </w:r>
      <w:r w:rsidR="006A1462" w:rsidRPr="000B5FF8">
        <w:t xml:space="preserve"> </w:t>
      </w:r>
      <w:r w:rsidRPr="000B5FF8">
        <w:t>| April 2013</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Author of best-selling book, published by Pearson/Peachpit</w:t>
      </w:r>
    </w:p>
    <w:p w:rsidR="000B5FF8" w:rsidRPr="000B5FF8" w:rsidRDefault="000B5FF8" w:rsidP="00FD2454">
      <w:pPr>
        <w:pStyle w:val="Heading3"/>
        <w:ind w:left="720"/>
      </w:pPr>
      <w:r w:rsidRPr="000B5FF8">
        <w:t xml:space="preserve">Chinese, Korean, Indonesian, Malay, Russian, Spanish, </w:t>
      </w:r>
      <w:r w:rsidR="006A1462">
        <w:t>and braille editions of Do Good Design</w:t>
      </w:r>
      <w:r w:rsidR="006A1462" w:rsidRPr="000B5FF8">
        <w:t xml:space="preserve"> </w:t>
      </w:r>
      <w:r w:rsidRPr="000B5FF8">
        <w:t>| 2009 to 2015</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Beijing (China), Seoul (Korea), Jakarta (Indonesia), Kuala Lumpur (Malaysia), Russia</w:t>
      </w:r>
    </w:p>
    <w:p w:rsidR="000B5FF8" w:rsidRPr="000B5FF8" w:rsidRDefault="000B5FF8" w:rsidP="00FD2454">
      <w:pPr>
        <w:pStyle w:val="Heading3"/>
        <w:ind w:left="720"/>
      </w:pPr>
      <w:proofErr w:type="spellStart"/>
      <w:r w:rsidRPr="000B5FF8">
        <w:t>Designzukunft</w:t>
      </w:r>
      <w:proofErr w:type="spellEnd"/>
      <w:r w:rsidRPr="000B5FF8">
        <w:t xml:space="preserve">, </w:t>
      </w:r>
      <w:proofErr w:type="spellStart"/>
      <w:r w:rsidRPr="000B5FF8">
        <w:t>denken</w:t>
      </w:r>
      <w:proofErr w:type="spellEnd"/>
      <w:r w:rsidRPr="000B5FF8">
        <w:t xml:space="preserve"> und </w:t>
      </w:r>
      <w:proofErr w:type="spellStart"/>
      <w:r w:rsidRPr="000B5FF8">
        <w:t>gestalten</w:t>
      </w:r>
      <w:proofErr w:type="spellEnd"/>
      <w:r w:rsidRPr="000B5FF8">
        <w:t> | August 2012</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 xml:space="preserve">Contributor to book by Joachim </w:t>
      </w:r>
      <w:proofErr w:type="spellStart"/>
      <w:r w:rsidRPr="000B5FF8">
        <w:rPr>
          <w:rFonts w:cs="Segoe UI"/>
          <w:spacing w:val="-3"/>
          <w:szCs w:val="24"/>
        </w:rPr>
        <w:t>Kobuss</w:t>
      </w:r>
      <w:proofErr w:type="spellEnd"/>
      <w:r w:rsidRPr="000B5FF8">
        <w:rPr>
          <w:rFonts w:cs="Segoe UI"/>
          <w:spacing w:val="-3"/>
          <w:szCs w:val="24"/>
        </w:rPr>
        <w:t xml:space="preserve"> and Michael B. Hardt, published by </w:t>
      </w:r>
      <w:proofErr w:type="spellStart"/>
      <w:r w:rsidRPr="000B5FF8">
        <w:rPr>
          <w:rFonts w:cs="Segoe UI"/>
          <w:spacing w:val="-3"/>
          <w:szCs w:val="24"/>
        </w:rPr>
        <w:t>Birkhauser</w:t>
      </w:r>
      <w:proofErr w:type="spellEnd"/>
      <w:r w:rsidRPr="000B5FF8">
        <w:rPr>
          <w:rFonts w:cs="Segoe UI"/>
          <w:spacing w:val="-3"/>
          <w:szCs w:val="24"/>
        </w:rPr>
        <w:t xml:space="preserve"> (Berlin)</w:t>
      </w:r>
    </w:p>
    <w:p w:rsidR="000B5FF8" w:rsidRPr="000B5FF8" w:rsidRDefault="000B5FF8" w:rsidP="00FD2454">
      <w:pPr>
        <w:pStyle w:val="Heading3"/>
        <w:ind w:left="720"/>
      </w:pPr>
      <w:proofErr w:type="spellStart"/>
      <w:r w:rsidRPr="000B5FF8">
        <w:t>DesignEdge</w:t>
      </w:r>
      <w:proofErr w:type="spellEnd"/>
      <w:r w:rsidRPr="000B5FF8">
        <w:t xml:space="preserve"> Magazine | 2011 to 2015</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Writer and regular blogger for print and online versions</w:t>
      </w:r>
    </w:p>
    <w:p w:rsidR="000B5FF8" w:rsidRPr="000B5FF8" w:rsidRDefault="000B5FF8" w:rsidP="00FD2454">
      <w:pPr>
        <w:pStyle w:val="Heading3"/>
        <w:ind w:left="720"/>
      </w:pPr>
      <w:r w:rsidRPr="000B5FF8">
        <w:t>HOW Magazine | 2010-2011</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Author and content advisor, Designing Change column</w:t>
      </w:r>
    </w:p>
    <w:p w:rsidR="000B5FF8" w:rsidRPr="006A1462" w:rsidRDefault="006A1462" w:rsidP="00FD2454">
      <w:pPr>
        <w:pStyle w:val="Heading3"/>
        <w:ind w:left="720"/>
      </w:pPr>
      <w:r>
        <w:t xml:space="preserve">Do Good Design </w:t>
      </w:r>
      <w:r w:rsidR="000B5FF8" w:rsidRPr="006A1462">
        <w:t>| January 2009</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Author of best-selling book, published by Pearson/Peachpit</w:t>
      </w:r>
    </w:p>
    <w:p w:rsidR="000B5FF8" w:rsidRPr="000B5FF8" w:rsidRDefault="000B5FF8" w:rsidP="00FD2454">
      <w:pPr>
        <w:pStyle w:val="Heading3"/>
        <w:ind w:left="720"/>
      </w:pPr>
      <w:r w:rsidRPr="000B5FF8">
        <w:t>“In Need of a Code” | Graphic Design Journal, Number 5 | May 2002</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Authored published article regarding the need of a code of ethics for the Society of Graphic Designers of Canada.</w:t>
      </w:r>
    </w:p>
    <w:p w:rsidR="000B5FF8" w:rsidRPr="000B5FF8" w:rsidRDefault="000B5FF8" w:rsidP="00FD2454">
      <w:pPr>
        <w:pStyle w:val="Heading3"/>
        <w:ind w:left="720"/>
      </w:pPr>
      <w:r w:rsidRPr="000B5FF8">
        <w:t>Graphic Design Accreditation Examination | Graphic Design Accreditation Board | October 1999</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Toronto (Ontario)</w:t>
      </w:r>
      <w:r w:rsidRPr="000B5FF8">
        <w:rPr>
          <w:rFonts w:cs="Segoe UI"/>
          <w:spacing w:val="-3"/>
          <w:sz w:val="2"/>
          <w:szCs w:val="2"/>
        </w:rPr>
        <w:br/>
      </w:r>
      <w:r w:rsidRPr="000B5FF8">
        <w:rPr>
          <w:rFonts w:cs="Segoe UI"/>
          <w:spacing w:val="-3"/>
          <w:szCs w:val="24"/>
        </w:rPr>
        <w:t>Authored the section of the examination of professional conduct, one of four sections of the official examination taken by Ontario designers to achieve accreditation in their field.</w:t>
      </w:r>
    </w:p>
    <w:p w:rsidR="000B5FF8" w:rsidRPr="000B5FF8" w:rsidRDefault="000B5FF8" w:rsidP="00FD2454">
      <w:pPr>
        <w:pStyle w:val="Heading3"/>
        <w:ind w:left="720"/>
      </w:pPr>
      <w:r w:rsidRPr="000B5FF8">
        <w:lastRenderedPageBreak/>
        <w:t>“Code of Ethics” | Graphic Designers of Canada | May 1999</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Led the authorship the first legally drafted Code of Ethics adopted by Canada’s national graphic design organisation, mandated by the department of the Secretary of State. Banff (Alberta)</w:t>
      </w:r>
    </w:p>
    <w:p w:rsidR="000B5FF8" w:rsidRPr="000B5FF8" w:rsidRDefault="000B5FF8" w:rsidP="00FD2454">
      <w:pPr>
        <w:pStyle w:val="Heading3"/>
        <w:ind w:left="720"/>
      </w:pPr>
      <w:r w:rsidRPr="000B5FF8">
        <w:t>Annual General Meeting | Association of Registered Graphic Designers of Ontario | February 1999</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Address on the need to entrench a commitment to social justice in the Code of Ethics of the Graphic Designers of Canada. Toronto (Ontario)</w:t>
      </w:r>
    </w:p>
    <w:p w:rsidR="000B5FF8" w:rsidRPr="000B5FF8" w:rsidRDefault="000B5FF8" w:rsidP="00FD2454">
      <w:pPr>
        <w:pStyle w:val="Heading3"/>
        <w:ind w:left="720"/>
      </w:pPr>
      <w:r w:rsidRPr="000B5FF8">
        <w:t>“Rules of Professional Conduct” | Association of Registered Graphic Designers of Ontario | December 1998</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Authored the first Rules of Professional Conduct for the association. Toronto (Ontario)</w:t>
      </w:r>
    </w:p>
    <w:p w:rsidR="000B5FF8" w:rsidRPr="000B5FF8" w:rsidRDefault="000B5FF8" w:rsidP="00FD2454">
      <w:pPr>
        <w:pStyle w:val="Heading3"/>
        <w:ind w:left="720"/>
      </w:pPr>
      <w:r w:rsidRPr="000B5FF8">
        <w:t>“Bylaws (Constitution)” | Association of Registered Graphic Designers of Ontario | October 1996</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Authored the constitutional bylaw of the world’s first accredited organisation of graphic designers. Toronto (Ontario)</w:t>
      </w:r>
    </w:p>
    <w:p w:rsidR="000B5FF8" w:rsidRPr="000B5FF8" w:rsidRDefault="000B5FF8" w:rsidP="00FD2454">
      <w:pPr>
        <w:pStyle w:val="Heading3"/>
        <w:ind w:left="720"/>
      </w:pPr>
      <w:r w:rsidRPr="000B5FF8">
        <w:t>“Professionalism and Social Responsibility ” | Graphic Design Journal, Volume 1, Number 2 | April 1994</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Short thesis on the need to entrench a commitment to social justice in the Code of Ethics of the Graphic Designers of Canada.</w:t>
      </w:r>
    </w:p>
    <w:p w:rsidR="000B5FF8" w:rsidRPr="000B5FF8" w:rsidRDefault="000B5FF8" w:rsidP="00FD2454">
      <w:pPr>
        <w:pStyle w:val="Heading3"/>
        <w:ind w:left="720"/>
      </w:pPr>
      <w:r w:rsidRPr="000B5FF8">
        <w:t>“Maximizing your Investment in Prepress Technology” | Fuji Graphic Training Centre | October 1993</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Made daily presentations on production information management systems as part of this program, along with experts from Aldus and Adobe. Toronto (Ontario)</w:t>
      </w:r>
    </w:p>
    <w:p w:rsidR="000B5FF8" w:rsidRPr="000B5FF8" w:rsidRDefault="000B5FF8" w:rsidP="00FD2454">
      <w:pPr>
        <w:pStyle w:val="Heading3"/>
        <w:ind w:left="720"/>
      </w:pPr>
      <w:r w:rsidRPr="000B5FF8">
        <w:t>Merging With Microcomputers | Multiset User Group Spring 1989 Convention | May 1989</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Presented a seminar on techniques to integrate the efficiencies of microcomputers with large proprietary typesetting systems. Seattle (Washington)</w:t>
      </w:r>
    </w:p>
    <w:p w:rsidR="000B5FF8" w:rsidRPr="000B5FF8" w:rsidRDefault="000B5FF8" w:rsidP="00FD2454">
      <w:pPr>
        <w:pStyle w:val="Heading2"/>
        <w:ind w:left="720"/>
      </w:pPr>
      <w:r w:rsidRPr="000B5FF8">
        <w:lastRenderedPageBreak/>
        <w:t>Presentations</w:t>
      </w:r>
    </w:p>
    <w:p w:rsidR="000B5FF8" w:rsidRPr="000B5FF8" w:rsidRDefault="000B5FF8" w:rsidP="00FD2454">
      <w:pPr>
        <w:pStyle w:val="Heading3"/>
        <w:ind w:left="720"/>
      </w:pPr>
      <w:r w:rsidRPr="000B5FF8">
        <w:t>“The New Standard on Accessibility: WCAG 2.</w:t>
      </w:r>
      <w:r w:rsidR="00154C3A">
        <w:t xml:space="preserve">0 … Web, Office, InDesign, PDF </w:t>
      </w:r>
      <w:r w:rsidRPr="000B5FF8">
        <w:t>| July 2009 – present</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Kingston (Ontario), Winnipeg (Manitoba) ,Brisbane (Australia), Beijing (China), Niagara Falls (Ontario), Ottawa (Ontario), Taipei (Taiwan), Delhi (India), Montreal (Quebec), Daegu (Korea), Brno (Czech Republic), Budapest (Hungary), Richmond (Virginia), Dublin (Ireland), Helsinki (Finland)</w:t>
      </w:r>
    </w:p>
    <w:p w:rsidR="000B5FF8" w:rsidRPr="000B5FF8" w:rsidRDefault="000B5FF8" w:rsidP="00FD2454">
      <w:pPr>
        <w:pStyle w:val="Heading3"/>
        <w:ind w:left="720"/>
      </w:pPr>
      <w:r w:rsidRPr="000B5FF8">
        <w:t>“Perfecting Your Web Strategy 2.0: The 10 Expert steps that Will Multiply your Web Presence” | October 2006 – December 2012</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Speaker for the course as well as for webinars. Manama (Bahrain), Winnipeg (Manitoba), Halifax (Nova Scotia), Banff (Alberta), Brisbane (Australia), Kingston (Ontario), Toronto (Ontario), Oslo (Norway), Ottawa (Ontario), Montreal (Quebec)</w:t>
      </w:r>
    </w:p>
    <w:p w:rsidR="000B5FF8" w:rsidRPr="000B5FF8" w:rsidRDefault="000B5FF8" w:rsidP="00FD2454">
      <w:pPr>
        <w:pStyle w:val="Heading3"/>
        <w:ind w:left="720"/>
      </w:pPr>
      <w:r w:rsidRPr="000B5FF8">
        <w:t>“Making the Planet your Client: Designing Sustainability” | 2009 – 2015</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 xml:space="preserve">San Francisco (California), Mumbai (India), Dessau, Berlin (Germany), Denver (USA), Madrid (Spain), Charlottesville (Virginia), Helsinki (Finland), Yogyakarta, Jakarta, </w:t>
      </w:r>
      <w:proofErr w:type="spellStart"/>
      <w:r w:rsidRPr="000B5FF8">
        <w:rPr>
          <w:rFonts w:cs="Segoe UI"/>
          <w:spacing w:val="-3"/>
          <w:szCs w:val="24"/>
        </w:rPr>
        <w:t>Ubud</w:t>
      </w:r>
      <w:proofErr w:type="spellEnd"/>
      <w:r w:rsidRPr="000B5FF8">
        <w:rPr>
          <w:rFonts w:cs="Segoe UI"/>
          <w:spacing w:val="-3"/>
          <w:szCs w:val="24"/>
        </w:rPr>
        <w:t xml:space="preserve"> (Indonesia), Bergen (Norway), Dublin (Ireland), Puebla (Mexico), Cardiff (Wales), Shaker Village (Kentucky), Vilnius (Lithuania), Melbourne (Australia), Savannah (Georgia), Bali (Indonesia), Vancouver (British Columbia), Ottawa (Ontario), Sydney (Australia), Doha (Qatar)</w:t>
      </w:r>
    </w:p>
    <w:p w:rsidR="000B5FF8" w:rsidRPr="000B5FF8" w:rsidRDefault="000B5FF8" w:rsidP="00FD2454">
      <w:pPr>
        <w:pStyle w:val="Heading3"/>
        <w:ind w:left="720"/>
      </w:pPr>
      <w:r w:rsidRPr="000B5FF8">
        <w:t>Plain Language Legislation Design | May 2011</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Helsinki (Finland)</w:t>
      </w:r>
    </w:p>
    <w:p w:rsidR="000B5FF8" w:rsidRPr="000B5FF8" w:rsidRDefault="000B5FF8" w:rsidP="00FD2454">
      <w:pPr>
        <w:pStyle w:val="Heading3"/>
        <w:ind w:left="720"/>
      </w:pPr>
      <w:r w:rsidRPr="000B5FF8">
        <w:t>“Getting it Right The First Time: Proofreading and Content Quality Control” | November 2010</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Ottawa (Ontario)</w:t>
      </w:r>
    </w:p>
    <w:p w:rsidR="000B5FF8" w:rsidRPr="000B5FF8" w:rsidRDefault="000B5FF8" w:rsidP="00FD2454">
      <w:pPr>
        <w:pStyle w:val="Heading3"/>
        <w:ind w:left="720"/>
      </w:pPr>
      <w:r w:rsidRPr="000B5FF8">
        <w:t>Greener Meetings | October 2007 to April 2008</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Ottawa (Ontario) for MPI National Meeting Industry Day, Ottawa (Ontario) for Quebec Tourism, Havana (Cuba)</w:t>
      </w:r>
    </w:p>
    <w:p w:rsidR="000B5FF8" w:rsidRPr="000B5FF8" w:rsidRDefault="000B5FF8" w:rsidP="00FD2454">
      <w:pPr>
        <w:pStyle w:val="Heading3"/>
        <w:ind w:left="720"/>
      </w:pPr>
      <w:r w:rsidRPr="000B5FF8">
        <w:t>Certification seminar: Code of Ethics presentation | April 2008</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Oslo (Norway)</w:t>
      </w:r>
    </w:p>
    <w:p w:rsidR="000B5FF8" w:rsidRPr="000B5FF8" w:rsidRDefault="000B5FF8" w:rsidP="00FD2454">
      <w:pPr>
        <w:pStyle w:val="Heading3"/>
        <w:ind w:left="720"/>
      </w:pPr>
      <w:r w:rsidRPr="000B5FF8">
        <w:lastRenderedPageBreak/>
        <w:t>Plan or be Planned | September 2001 to January 2013</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Banff (Alberta), Ottawa (Ontario), Montreal (Quebec)</w:t>
      </w:r>
    </w:p>
    <w:p w:rsidR="000B5FF8" w:rsidRPr="000B5FF8" w:rsidRDefault="000B5FF8" w:rsidP="00FD2454">
      <w:pPr>
        <w:pStyle w:val="Heading3"/>
        <w:ind w:left="720"/>
      </w:pPr>
      <w:r w:rsidRPr="000B5FF8">
        <w:t>Principles of Graphic Design and Typography | September 2007</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Ottawa (Ontario), San Diego (California), North Bay (Ontario)</w:t>
      </w:r>
    </w:p>
    <w:p w:rsidR="000B5FF8" w:rsidRPr="000B5FF8" w:rsidRDefault="000B5FF8" w:rsidP="00FD2454">
      <w:pPr>
        <w:pStyle w:val="Heading3"/>
        <w:ind w:left="720"/>
      </w:pPr>
      <w:r w:rsidRPr="000B5FF8">
        <w:t>Starting Now: Advanced Priority Management for Professionals | October 2006 – September 2007</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Ottawa (Ontario), Montreal (Quebec)</w:t>
      </w:r>
    </w:p>
    <w:p w:rsidR="000B5FF8" w:rsidRPr="000B5FF8" w:rsidRDefault="000B5FF8" w:rsidP="00FD2454">
      <w:pPr>
        <w:pStyle w:val="Heading3"/>
        <w:ind w:left="720"/>
      </w:pPr>
      <w:r w:rsidRPr="000B5FF8">
        <w:t>Real-Time Ethics: Prospering Through Principles In Your Professional Life | June 2004 – February 2007</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 xml:space="preserve">Toronto (Ontario), </w:t>
      </w:r>
      <w:proofErr w:type="spellStart"/>
      <w:r w:rsidRPr="000B5FF8">
        <w:rPr>
          <w:rFonts w:cs="Segoe UI"/>
          <w:spacing w:val="-3"/>
          <w:szCs w:val="24"/>
        </w:rPr>
        <w:t>Hornbaek</w:t>
      </w:r>
      <w:proofErr w:type="spellEnd"/>
      <w:r w:rsidRPr="000B5FF8">
        <w:rPr>
          <w:rFonts w:cs="Segoe UI"/>
          <w:spacing w:val="-3"/>
          <w:szCs w:val="24"/>
        </w:rPr>
        <w:t xml:space="preserve"> (Denmark), Richmond (Virginia)</w:t>
      </w:r>
    </w:p>
    <w:p w:rsidR="000B5FF8" w:rsidRPr="000B5FF8" w:rsidRDefault="000B5FF8" w:rsidP="00FD2454">
      <w:pPr>
        <w:pStyle w:val="Heading3"/>
        <w:ind w:left="720"/>
      </w:pPr>
      <w:r w:rsidRPr="000B5FF8">
        <w:t>“Social Responsibility and Graphic Design; Weapons of Mass Deception” | January 2004 – November 2009</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Budapest (Hungary), Maribor (Slovenia), Doha (Qatar), London (UK), Richmond (Virginia), Manama (Bahrain), Copenhagen (Denmark), Oslo (Norway), Hong Kong, Beijing (China), Manizales (Colombia), Recife (Brazil), Monterrey (Mexico), Melbourne (Australia)</w:t>
      </w:r>
    </w:p>
    <w:p w:rsidR="000B5FF8" w:rsidRPr="000B5FF8" w:rsidRDefault="000B5FF8" w:rsidP="00FD2454">
      <w:pPr>
        <w:pStyle w:val="Heading3"/>
        <w:ind w:left="720"/>
      </w:pPr>
      <w:r w:rsidRPr="000B5FF8">
        <w:t>“Social Responsibility and Graphic Design; How Logo Can We Go?” | January 1999 – December 2003</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Brno (Czech Republic), Amman (Jordan), Beirut (Lebanon), Vancouver, Saskatoon, Winnipeg, Halifax, Victoria, Ottawa (Ontario).</w:t>
      </w:r>
      <w:r w:rsidRPr="000B5FF8">
        <w:rPr>
          <w:rFonts w:cs="Segoe UI"/>
          <w:spacing w:val="-3"/>
          <w:sz w:val="2"/>
          <w:szCs w:val="2"/>
        </w:rPr>
        <w:br/>
      </w:r>
      <w:r w:rsidRPr="000B5FF8">
        <w:rPr>
          <w:rFonts w:cs="Segoe UI"/>
          <w:spacing w:val="-3"/>
          <w:szCs w:val="24"/>
        </w:rPr>
        <w:t>Keynote speaker at various Icograda, GDC, and local design conferences, schools, and events.</w:t>
      </w:r>
    </w:p>
    <w:p w:rsidR="000B5FF8" w:rsidRPr="000B5FF8" w:rsidRDefault="000B5FF8" w:rsidP="00FD2454">
      <w:pPr>
        <w:pStyle w:val="Heading3"/>
        <w:ind w:left="720"/>
      </w:pPr>
      <w:r w:rsidRPr="000B5FF8">
        <w:t>Peak Design Conference | May 2002</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One of three keynote speakers at this design event. Banff (Alberta)</w:t>
      </w:r>
    </w:p>
    <w:p w:rsidR="000B5FF8" w:rsidRPr="000B5FF8" w:rsidRDefault="000B5FF8" w:rsidP="00FD2454">
      <w:pPr>
        <w:pStyle w:val="Heading3"/>
        <w:ind w:left="720"/>
      </w:pPr>
      <w:r w:rsidRPr="000B5FF8">
        <w:t>Design Week | October 2000</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One of three keynote speakers at this design event. Served as lead judge for graphic design, for the Premier’s Design Awards at this Saskatchewan Design Council competition. Saskatoon (Saskatchewan)</w:t>
      </w:r>
    </w:p>
    <w:p w:rsidR="000B5FF8" w:rsidRPr="000B5FF8" w:rsidRDefault="000B5FF8" w:rsidP="00FD2454">
      <w:pPr>
        <w:pStyle w:val="Heading2"/>
        <w:ind w:left="720"/>
      </w:pPr>
      <w:r w:rsidRPr="000B5FF8">
        <w:lastRenderedPageBreak/>
        <w:t>Judging and Moderation</w:t>
      </w:r>
    </w:p>
    <w:p w:rsidR="000B5FF8" w:rsidRPr="000B5FF8" w:rsidRDefault="000B5FF8" w:rsidP="00FD2454">
      <w:pPr>
        <w:pStyle w:val="Heading3"/>
        <w:ind w:left="720"/>
      </w:pPr>
      <w:r w:rsidRPr="000B5FF8">
        <w:t>D&amp;AD Awards (White Pencil), April 2015</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Judge (London, UK)</w:t>
      </w:r>
    </w:p>
    <w:p w:rsidR="000B5FF8" w:rsidRPr="000B5FF8" w:rsidRDefault="000B5FF8" w:rsidP="00FD2454">
      <w:pPr>
        <w:pStyle w:val="Heading3"/>
        <w:ind w:left="720"/>
      </w:pPr>
      <w:r w:rsidRPr="000B5FF8">
        <w:t>Good Design Awards, August 2013</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Judge (Canada)</w:t>
      </w:r>
    </w:p>
    <w:p w:rsidR="000B5FF8" w:rsidRPr="000B5FF8" w:rsidRDefault="000B5FF8" w:rsidP="00FD2454">
      <w:pPr>
        <w:pStyle w:val="Heading3"/>
        <w:ind w:left="720"/>
      </w:pPr>
      <w:r w:rsidRPr="000B5FF8">
        <w:t>Posters for Tomorrow, August 2012</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Judge (Italy)</w:t>
      </w:r>
    </w:p>
    <w:p w:rsidR="000B5FF8" w:rsidRPr="000B5FF8" w:rsidRDefault="000B5FF8" w:rsidP="00FD2454">
      <w:pPr>
        <w:pStyle w:val="Heading3"/>
        <w:ind w:left="720"/>
      </w:pPr>
      <w:r w:rsidRPr="000B5FF8">
        <w:t>Michael Reynolds (The Garbage Warrior) | July 2009</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Host, Bendigo (Australia)</w:t>
      </w:r>
    </w:p>
    <w:p w:rsidR="000B5FF8" w:rsidRPr="000B5FF8" w:rsidRDefault="000B5FF8" w:rsidP="00FD2454">
      <w:pPr>
        <w:pStyle w:val="Heading3"/>
        <w:ind w:left="720"/>
      </w:pPr>
      <w:r w:rsidRPr="000B5FF8">
        <w:t>“Iron Designers” | July 2009</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Judge, Melbourne (Australia)</w:t>
      </w:r>
    </w:p>
    <w:p w:rsidR="000B5FF8" w:rsidRPr="000B5FF8" w:rsidRDefault="000B5FF8" w:rsidP="00FD2454">
      <w:pPr>
        <w:pStyle w:val="Heading3"/>
        <w:ind w:left="720"/>
      </w:pPr>
      <w:r w:rsidRPr="000B5FF8">
        <w:t>EIID Accessibility Awards | October 2008</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Judge, Torino (Italy)</w:t>
      </w:r>
    </w:p>
    <w:p w:rsidR="000B5FF8" w:rsidRPr="000B5FF8" w:rsidRDefault="000B5FF8" w:rsidP="00FD2454">
      <w:pPr>
        <w:pStyle w:val="Heading3"/>
        <w:ind w:left="720"/>
      </w:pPr>
      <w:r w:rsidRPr="000B5FF8">
        <w:t>Usability Testing | February 2008</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Kingston (Ontario)</w:t>
      </w:r>
    </w:p>
    <w:p w:rsidR="000B5FF8" w:rsidRPr="000B5FF8" w:rsidRDefault="000B5FF8" w:rsidP="00FD2454">
      <w:pPr>
        <w:pStyle w:val="Heading3"/>
        <w:ind w:left="720"/>
      </w:pPr>
      <w:r w:rsidRPr="000B5FF8">
        <w:t>KREA Awards | June 2006</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Judge, Kuwait City (Kuwait)</w:t>
      </w:r>
    </w:p>
    <w:p w:rsidR="000B5FF8" w:rsidRPr="000B5FF8" w:rsidRDefault="000B5FF8" w:rsidP="00FD2454">
      <w:pPr>
        <w:pStyle w:val="Heading3"/>
        <w:ind w:left="720"/>
      </w:pPr>
      <w:r w:rsidRPr="000B5FF8">
        <w:t>Magdalena Festival | May 2004</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Jury President, at sixth annual European creativity festival for young designers. Maribor (Slovenia)</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Millennium Design Conference | January 2000</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Moderator of this international design conference taking place on a cruise ship. Miami (Florida)</w:t>
      </w:r>
    </w:p>
    <w:p w:rsidR="000B5FF8" w:rsidRPr="000B5FF8" w:rsidRDefault="000B5FF8" w:rsidP="00FD2454">
      <w:pPr>
        <w:pStyle w:val="Heading3"/>
        <w:ind w:left="720"/>
      </w:pPr>
      <w:r w:rsidRPr="000B5FF8">
        <w:lastRenderedPageBreak/>
        <w:t>Oil and Gas Annual Report Awards | November 1999</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Served as member of international judging group for excellent in annual report design run by the Alberta Oil and Gas Association. Calgary (Alberta)</w:t>
      </w:r>
    </w:p>
    <w:p w:rsidR="000B5FF8" w:rsidRPr="000B5FF8" w:rsidRDefault="000B5FF8" w:rsidP="00FD2454">
      <w:pPr>
        <w:pStyle w:val="Heading3"/>
        <w:ind w:left="720"/>
      </w:pPr>
      <w:r w:rsidRPr="000B5FF8">
        <w:t>Icograda 1991 Conference – Technology Day | September, 1991</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Made opening address and moderated speakers for one of four themed days at the biennial Icograda international graphic design conference. Montreal (Quebec)</w:t>
      </w:r>
    </w:p>
    <w:p w:rsidR="000B5FF8" w:rsidRPr="000B5FF8" w:rsidRDefault="000B5FF8" w:rsidP="00926A79">
      <w:pPr>
        <w:pStyle w:val="Heading2"/>
        <w:ind w:left="720"/>
      </w:pPr>
      <w:r w:rsidRPr="000B5FF8">
        <w:lastRenderedPageBreak/>
        <w:t>Education</w:t>
      </w:r>
    </w:p>
    <w:p w:rsidR="000B5FF8" w:rsidRPr="000B5FF8" w:rsidRDefault="000B5FF8" w:rsidP="00FD2454">
      <w:pPr>
        <w:pStyle w:val="Heading3"/>
        <w:ind w:left="720"/>
      </w:pPr>
      <w:r w:rsidRPr="000B5FF8">
        <w:t>Internet Institute, Ottawa, ON</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Completed the Train the Trainers course. February 2002</w:t>
      </w:r>
    </w:p>
    <w:p w:rsidR="000B5FF8" w:rsidRPr="000B5FF8" w:rsidRDefault="000B5FF8" w:rsidP="00FD2454">
      <w:pPr>
        <w:pStyle w:val="Heading3"/>
        <w:ind w:left="720"/>
      </w:pPr>
      <w:r w:rsidRPr="000B5FF8">
        <w:t>University of Ottawa Executive MBA Program, Ottawa, ON</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Audited courses on professional management of personnel and finances. March 1992</w:t>
      </w:r>
    </w:p>
    <w:p w:rsidR="000B5FF8" w:rsidRPr="000B5FF8" w:rsidRDefault="000B5FF8" w:rsidP="00FD2454">
      <w:pPr>
        <w:pStyle w:val="Heading3"/>
        <w:ind w:left="720"/>
      </w:pPr>
      <w:r w:rsidRPr="000B5FF8">
        <w:t>Scitex America, Bedford, MA</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Completed the Scitex Advanced Postscript Troubleshooting course. December 1987</w:t>
      </w:r>
    </w:p>
    <w:p w:rsidR="000B5FF8" w:rsidRPr="000B5FF8" w:rsidRDefault="000B5FF8" w:rsidP="00FD2454">
      <w:pPr>
        <w:pStyle w:val="Heading3"/>
        <w:ind w:left="720"/>
      </w:pPr>
      <w:r w:rsidRPr="000B5FF8">
        <w:t>Priority Management Systems, Ottawa, ON</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 xml:space="preserve">Completed the </w:t>
      </w:r>
      <w:proofErr w:type="spellStart"/>
      <w:r w:rsidRPr="000B5FF8">
        <w:rPr>
          <w:rFonts w:cs="Segoe UI"/>
          <w:spacing w:val="-3"/>
          <w:szCs w:val="24"/>
        </w:rPr>
        <w:t>Time:Text</w:t>
      </w:r>
      <w:proofErr w:type="spellEnd"/>
      <w:r w:rsidRPr="000B5FF8">
        <w:rPr>
          <w:rFonts w:cs="Segoe UI"/>
          <w:spacing w:val="-3"/>
          <w:szCs w:val="24"/>
        </w:rPr>
        <w:t xml:space="preserve"> priority management course. January 1982 to March 1984</w:t>
      </w:r>
    </w:p>
    <w:p w:rsidR="000B5FF8" w:rsidRPr="000B5FF8" w:rsidRDefault="000B5FF8" w:rsidP="00FD2454">
      <w:pPr>
        <w:pStyle w:val="Heading3"/>
        <w:ind w:left="720"/>
      </w:pPr>
      <w:r w:rsidRPr="000B5FF8">
        <w:t>Carleton University, Ottawa, ON</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Enrolled in Bachelor of Arts program in Psychology with Industrial Design. September 1980 to December 1981</w:t>
      </w:r>
    </w:p>
    <w:p w:rsidR="000B5FF8" w:rsidRPr="000B5FF8" w:rsidRDefault="000B5FF8" w:rsidP="00FD2454">
      <w:pPr>
        <w:pStyle w:val="Heading3"/>
        <w:ind w:left="720"/>
      </w:pPr>
      <w:r w:rsidRPr="000B5FF8">
        <w:t>University of Waterloo, Waterloo, ON</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Enrolled in Mathematics Co-op Honours program, computer science. September 1975 to May 1980</w:t>
      </w:r>
    </w:p>
    <w:p w:rsidR="000B5FF8" w:rsidRPr="000B5FF8" w:rsidRDefault="000B5FF8" w:rsidP="00FD2454">
      <w:pPr>
        <w:pStyle w:val="Heading3"/>
        <w:ind w:left="720"/>
      </w:pPr>
      <w:r w:rsidRPr="000B5FF8">
        <w:t>Gloucester High School, Gloucester, ON</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Graduated with OSSHGD, specialising in mathematics and sciences, with awards in mathematics contests and debating contests.</w:t>
      </w:r>
    </w:p>
    <w:p w:rsidR="000B5FF8" w:rsidRPr="000B5FF8" w:rsidRDefault="000B5FF8" w:rsidP="00FD2454">
      <w:pPr>
        <w:pStyle w:val="Heading2"/>
        <w:ind w:left="720"/>
      </w:pPr>
      <w:r w:rsidRPr="000B5FF8">
        <w:lastRenderedPageBreak/>
        <w:t>Computer Skills</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Extensive knowledge of graphic design, Web, database, financial and general software, on a variety of software platforms (Windows, Macintosh, Unix, DOS) including:</w:t>
      </w:r>
    </w:p>
    <w:p w:rsidR="000B5FF8" w:rsidRPr="000B5FF8" w:rsidRDefault="000B5FF8" w:rsidP="00FD2454">
      <w:pPr>
        <w:pStyle w:val="Heading3"/>
        <w:ind w:left="720"/>
      </w:pPr>
      <w:r w:rsidRPr="000B5FF8">
        <w:t>Software</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Access (basic)</w:t>
      </w:r>
    </w:p>
    <w:p w:rsidR="000B5FF8" w:rsidRPr="000B5FF8" w:rsidRDefault="000B5FF8" w:rsidP="00FD2454">
      <w:pPr>
        <w:numPr>
          <w:ilvl w:val="0"/>
          <w:numId w:val="9"/>
        </w:numPr>
        <w:spacing w:after="0" w:line="240" w:lineRule="auto"/>
        <w:ind w:firstLine="0"/>
        <w:rPr>
          <w:rFonts w:cs="Segoe UI"/>
          <w:spacing w:val="-2"/>
          <w:szCs w:val="24"/>
        </w:rPr>
      </w:pPr>
      <w:proofErr w:type="spellStart"/>
      <w:r w:rsidRPr="000B5FF8">
        <w:rPr>
          <w:rFonts w:cs="Segoe UI"/>
          <w:spacing w:val="-2"/>
          <w:sz w:val="20"/>
          <w:szCs w:val="20"/>
        </w:rPr>
        <w:t>Accpac</w:t>
      </w:r>
      <w:proofErr w:type="spellEnd"/>
      <w:r w:rsidRPr="000B5FF8">
        <w:rPr>
          <w:rFonts w:cs="Segoe UI"/>
          <w:spacing w:val="-2"/>
          <w:sz w:val="20"/>
          <w:szCs w:val="20"/>
        </w:rPr>
        <w:t xml:space="preserve"> (basic)</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Acrobat Pro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AppleShare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CorelDraw (basic)</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dBase (expert)</w:t>
      </w:r>
    </w:p>
    <w:p w:rsidR="000B5FF8" w:rsidRPr="000B5FF8" w:rsidRDefault="000B5FF8" w:rsidP="00FD2454">
      <w:pPr>
        <w:numPr>
          <w:ilvl w:val="0"/>
          <w:numId w:val="9"/>
        </w:numPr>
        <w:spacing w:after="0" w:line="240" w:lineRule="auto"/>
        <w:ind w:firstLine="0"/>
        <w:rPr>
          <w:rFonts w:cs="Segoe UI"/>
          <w:spacing w:val="-2"/>
          <w:szCs w:val="24"/>
        </w:rPr>
      </w:pPr>
      <w:proofErr w:type="spellStart"/>
      <w:r w:rsidRPr="000B5FF8">
        <w:rPr>
          <w:rFonts w:cs="Segoe UI"/>
          <w:spacing w:val="-2"/>
          <w:sz w:val="20"/>
          <w:szCs w:val="20"/>
        </w:rPr>
        <w:t>Draginstall</w:t>
      </w:r>
      <w:proofErr w:type="spellEnd"/>
      <w:r w:rsidRPr="000B5FF8">
        <w:rPr>
          <w:rFonts w:cs="Segoe UI"/>
          <w:spacing w:val="-2"/>
          <w:sz w:val="20"/>
          <w:szCs w:val="20"/>
        </w:rPr>
        <w:t xml:space="preserve">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Dreamweaver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Eudora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Excel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Flash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FoxPro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Freehand (basic)</w:t>
      </w:r>
    </w:p>
    <w:p w:rsidR="000B5FF8" w:rsidRPr="000B5FF8" w:rsidRDefault="000B5FF8" w:rsidP="00FD2454">
      <w:pPr>
        <w:numPr>
          <w:ilvl w:val="0"/>
          <w:numId w:val="9"/>
        </w:numPr>
        <w:spacing w:after="0" w:line="240" w:lineRule="auto"/>
        <w:ind w:firstLine="0"/>
        <w:rPr>
          <w:rFonts w:cs="Segoe UI"/>
          <w:spacing w:val="-2"/>
          <w:szCs w:val="24"/>
        </w:rPr>
      </w:pPr>
      <w:proofErr w:type="spellStart"/>
      <w:r w:rsidRPr="000B5FF8">
        <w:rPr>
          <w:rFonts w:cs="Segoe UI"/>
          <w:spacing w:val="-2"/>
          <w:sz w:val="20"/>
          <w:szCs w:val="20"/>
        </w:rPr>
        <w:t>GoogleDrive</w:t>
      </w:r>
      <w:proofErr w:type="spellEnd"/>
      <w:r w:rsidRPr="000B5FF8">
        <w:rPr>
          <w:rFonts w:cs="Segoe UI"/>
          <w:spacing w:val="-2"/>
          <w:sz w:val="20"/>
          <w:szCs w:val="20"/>
        </w:rPr>
        <w:t>/Google Docs/Google Script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Illustrator (basic)</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InDesign (advanced)</w:t>
      </w:r>
    </w:p>
    <w:p w:rsidR="000B5FF8" w:rsidRPr="000B5FF8" w:rsidRDefault="000B5FF8" w:rsidP="00FD2454">
      <w:pPr>
        <w:numPr>
          <w:ilvl w:val="0"/>
          <w:numId w:val="9"/>
        </w:numPr>
        <w:spacing w:after="0" w:line="240" w:lineRule="auto"/>
        <w:ind w:firstLine="0"/>
        <w:rPr>
          <w:rFonts w:cs="Segoe UI"/>
          <w:spacing w:val="-2"/>
          <w:szCs w:val="24"/>
        </w:rPr>
      </w:pPr>
      <w:proofErr w:type="spellStart"/>
      <w:r w:rsidRPr="000B5FF8">
        <w:rPr>
          <w:rFonts w:cs="Segoe UI"/>
          <w:spacing w:val="-2"/>
          <w:sz w:val="20"/>
          <w:szCs w:val="20"/>
        </w:rPr>
        <w:t>InstallShield</w:t>
      </w:r>
      <w:proofErr w:type="spellEnd"/>
      <w:r w:rsidRPr="000B5FF8">
        <w:rPr>
          <w:rFonts w:cs="Segoe UI"/>
          <w:spacing w:val="-2"/>
          <w:sz w:val="20"/>
          <w:szCs w:val="20"/>
        </w:rPr>
        <w:t xml:space="preserve">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Javascript (advanced)</w:t>
      </w:r>
    </w:p>
    <w:p w:rsidR="000B5FF8" w:rsidRPr="000B5FF8" w:rsidRDefault="000B5FF8" w:rsidP="00FD2454">
      <w:pPr>
        <w:numPr>
          <w:ilvl w:val="0"/>
          <w:numId w:val="9"/>
        </w:numPr>
        <w:spacing w:after="0" w:line="240" w:lineRule="auto"/>
        <w:ind w:firstLine="0"/>
        <w:rPr>
          <w:rFonts w:cs="Segoe UI"/>
          <w:spacing w:val="-2"/>
          <w:szCs w:val="24"/>
        </w:rPr>
      </w:pPr>
      <w:proofErr w:type="spellStart"/>
      <w:r w:rsidRPr="000B5FF8">
        <w:rPr>
          <w:rFonts w:cs="Segoe UI"/>
          <w:spacing w:val="-2"/>
          <w:sz w:val="20"/>
          <w:szCs w:val="20"/>
        </w:rPr>
        <w:t>KernEdit</w:t>
      </w:r>
      <w:proofErr w:type="spellEnd"/>
      <w:r w:rsidRPr="000B5FF8">
        <w:rPr>
          <w:rFonts w:cs="Segoe UI"/>
          <w:spacing w:val="-2"/>
          <w:sz w:val="20"/>
          <w:szCs w:val="20"/>
        </w:rPr>
        <w:t xml:space="preserve">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LiveCycle Designer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Lotus 1-2-3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MacOS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Metamorphosis (basic)</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MS-DOS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MYOB (basic)</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NetWare (basic)</w:t>
      </w:r>
    </w:p>
    <w:p w:rsidR="000B5FF8" w:rsidRPr="000B5FF8" w:rsidRDefault="000B5FF8" w:rsidP="00FD2454">
      <w:pPr>
        <w:numPr>
          <w:ilvl w:val="0"/>
          <w:numId w:val="9"/>
        </w:numPr>
        <w:spacing w:after="0" w:line="240" w:lineRule="auto"/>
        <w:ind w:firstLine="0"/>
        <w:rPr>
          <w:rFonts w:cs="Segoe UI"/>
          <w:spacing w:val="-2"/>
          <w:szCs w:val="24"/>
        </w:rPr>
      </w:pPr>
      <w:proofErr w:type="spellStart"/>
      <w:r w:rsidRPr="000B5FF8">
        <w:rPr>
          <w:rFonts w:cs="Segoe UI"/>
          <w:spacing w:val="-2"/>
          <w:sz w:val="20"/>
          <w:szCs w:val="20"/>
        </w:rPr>
        <w:t>NewViews</w:t>
      </w:r>
      <w:proofErr w:type="spellEnd"/>
      <w:r w:rsidRPr="000B5FF8">
        <w:rPr>
          <w:rFonts w:cs="Segoe UI"/>
          <w:spacing w:val="-2"/>
          <w:sz w:val="20"/>
          <w:szCs w:val="20"/>
        </w:rPr>
        <w:t xml:space="preserve"> (basic)</w:t>
      </w:r>
    </w:p>
    <w:p w:rsidR="00926A79" w:rsidRDefault="000B5FF8" w:rsidP="00926A79">
      <w:pPr>
        <w:numPr>
          <w:ilvl w:val="0"/>
          <w:numId w:val="9"/>
        </w:numPr>
        <w:spacing w:after="0" w:line="240" w:lineRule="auto"/>
        <w:ind w:firstLine="0"/>
        <w:rPr>
          <w:rFonts w:cs="Segoe UI"/>
          <w:spacing w:val="-2"/>
          <w:szCs w:val="24"/>
        </w:rPr>
      </w:pPr>
      <w:r w:rsidRPr="000B5FF8">
        <w:rPr>
          <w:rFonts w:cs="Segoe UI"/>
          <w:spacing w:val="-2"/>
          <w:sz w:val="20"/>
          <w:szCs w:val="20"/>
        </w:rPr>
        <w:t>Outlook (advanced)</w:t>
      </w:r>
    </w:p>
    <w:p w:rsidR="000B5FF8" w:rsidRPr="00926A79" w:rsidRDefault="000B5FF8" w:rsidP="00926A79">
      <w:pPr>
        <w:numPr>
          <w:ilvl w:val="0"/>
          <w:numId w:val="9"/>
        </w:numPr>
        <w:spacing w:after="0" w:line="240" w:lineRule="auto"/>
        <w:ind w:firstLine="0"/>
        <w:rPr>
          <w:rFonts w:cs="Segoe UI"/>
          <w:spacing w:val="-2"/>
          <w:szCs w:val="24"/>
        </w:rPr>
      </w:pPr>
      <w:proofErr w:type="spellStart"/>
      <w:r w:rsidRPr="00926A79">
        <w:rPr>
          <w:rFonts w:cs="Segoe UI"/>
          <w:spacing w:val="-2"/>
          <w:sz w:val="20"/>
          <w:szCs w:val="20"/>
        </w:rPr>
        <w:t>Photopaint</w:t>
      </w:r>
      <w:proofErr w:type="spellEnd"/>
      <w:r w:rsidRPr="00926A79">
        <w:rPr>
          <w:rFonts w:cs="Segoe UI"/>
          <w:spacing w:val="-2"/>
          <w:sz w:val="20"/>
          <w:szCs w:val="20"/>
        </w:rPr>
        <w:t xml:space="preserve">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Photoshop (basic)</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PHP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PowerPoint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Premiere (basic)</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QuarkXPress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Quattro (advanced)</w:t>
      </w:r>
    </w:p>
    <w:p w:rsidR="000B5FF8" w:rsidRPr="000B5FF8" w:rsidRDefault="000B5FF8" w:rsidP="00FD2454">
      <w:pPr>
        <w:numPr>
          <w:ilvl w:val="0"/>
          <w:numId w:val="9"/>
        </w:numPr>
        <w:spacing w:after="0" w:line="240" w:lineRule="auto"/>
        <w:ind w:firstLine="0"/>
        <w:rPr>
          <w:rFonts w:cs="Segoe UI"/>
          <w:spacing w:val="-2"/>
          <w:szCs w:val="24"/>
        </w:rPr>
      </w:pPr>
      <w:proofErr w:type="spellStart"/>
      <w:r w:rsidRPr="000B5FF8">
        <w:rPr>
          <w:rFonts w:cs="Segoe UI"/>
          <w:spacing w:val="-2"/>
          <w:sz w:val="20"/>
          <w:szCs w:val="20"/>
        </w:rPr>
        <w:t>Quickbooks</w:t>
      </w:r>
      <w:proofErr w:type="spellEnd"/>
      <w:r w:rsidRPr="000B5FF8">
        <w:rPr>
          <w:rFonts w:cs="Segoe UI"/>
          <w:spacing w:val="-2"/>
          <w:sz w:val="20"/>
          <w:szCs w:val="20"/>
        </w:rPr>
        <w:t xml:space="preserve"> (basic) and Quicken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lastRenderedPageBreak/>
        <w:t>Retrospect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SBT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Suitcase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Thunderbird (expert)</w:t>
      </w:r>
    </w:p>
    <w:p w:rsidR="000B5FF8" w:rsidRPr="000B5FF8" w:rsidRDefault="000B5FF8" w:rsidP="00FD2454">
      <w:pPr>
        <w:numPr>
          <w:ilvl w:val="0"/>
          <w:numId w:val="9"/>
        </w:numPr>
        <w:spacing w:after="0" w:line="240" w:lineRule="auto"/>
        <w:ind w:firstLine="0"/>
        <w:rPr>
          <w:rFonts w:cs="Segoe UI"/>
          <w:spacing w:val="-2"/>
          <w:szCs w:val="24"/>
        </w:rPr>
      </w:pPr>
      <w:proofErr w:type="spellStart"/>
      <w:r w:rsidRPr="000B5FF8">
        <w:rPr>
          <w:rFonts w:cs="Segoe UI"/>
          <w:spacing w:val="-2"/>
          <w:sz w:val="20"/>
          <w:szCs w:val="20"/>
        </w:rPr>
        <w:t>TimeTo</w:t>
      </w:r>
      <w:proofErr w:type="spellEnd"/>
      <w:r w:rsidRPr="000B5FF8">
        <w:rPr>
          <w:rFonts w:cs="Segoe UI"/>
          <w:spacing w:val="-2"/>
          <w:sz w:val="20"/>
          <w:szCs w:val="20"/>
        </w:rPr>
        <w:t xml:space="preserve"> (expert)</w:t>
      </w:r>
    </w:p>
    <w:p w:rsidR="000B5FF8" w:rsidRPr="000B5FF8" w:rsidRDefault="000B5FF8" w:rsidP="00FD2454">
      <w:pPr>
        <w:numPr>
          <w:ilvl w:val="0"/>
          <w:numId w:val="9"/>
        </w:numPr>
        <w:spacing w:after="0" w:line="240" w:lineRule="auto"/>
        <w:ind w:firstLine="0"/>
        <w:rPr>
          <w:rFonts w:cs="Segoe UI"/>
          <w:spacing w:val="-2"/>
          <w:szCs w:val="24"/>
        </w:rPr>
      </w:pPr>
      <w:proofErr w:type="spellStart"/>
      <w:r w:rsidRPr="000B5FF8">
        <w:rPr>
          <w:rFonts w:cs="Segoe UI"/>
          <w:spacing w:val="-2"/>
          <w:sz w:val="20"/>
          <w:szCs w:val="20"/>
        </w:rPr>
        <w:t>TimeWise</w:t>
      </w:r>
      <w:proofErr w:type="spellEnd"/>
      <w:r w:rsidRPr="000B5FF8">
        <w:rPr>
          <w:rFonts w:cs="Segoe UI"/>
          <w:spacing w:val="-2"/>
          <w:sz w:val="20"/>
          <w:szCs w:val="20"/>
        </w:rPr>
        <w:t xml:space="preserve">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Visual C++ (advanced)</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WebTrends (basic)</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Windows 3.x, 95, 98, ME, NT, 2000, XP, 7, 8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Word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WordPerfect (expert)</w:t>
      </w:r>
    </w:p>
    <w:p w:rsidR="000B5FF8" w:rsidRPr="000B5FF8" w:rsidRDefault="000B5FF8" w:rsidP="00FD2454">
      <w:pPr>
        <w:numPr>
          <w:ilvl w:val="0"/>
          <w:numId w:val="9"/>
        </w:numPr>
        <w:spacing w:after="0" w:line="240" w:lineRule="auto"/>
        <w:ind w:firstLine="0"/>
        <w:rPr>
          <w:rFonts w:cs="Segoe UI"/>
          <w:spacing w:val="-2"/>
          <w:szCs w:val="24"/>
        </w:rPr>
      </w:pPr>
      <w:r w:rsidRPr="000B5FF8">
        <w:rPr>
          <w:rFonts w:cs="Segoe UI"/>
          <w:spacing w:val="-2"/>
          <w:sz w:val="20"/>
          <w:szCs w:val="20"/>
        </w:rPr>
        <w:t>Xchange (expert)</w:t>
      </w:r>
    </w:p>
    <w:p w:rsidR="000B5FF8" w:rsidRPr="000B5FF8" w:rsidRDefault="000B5FF8" w:rsidP="00FD2454">
      <w:pPr>
        <w:pStyle w:val="Heading3"/>
        <w:ind w:left="720"/>
      </w:pPr>
      <w:r w:rsidRPr="000B5FF8">
        <w:t>Hardware</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Advanced diagnostic and maintenance skills for MacOS, Windows, and Android devices. Some familiarity with Unix-based microcomputers, minicomputers and mainframes.</w:t>
      </w:r>
    </w:p>
    <w:p w:rsidR="000B5FF8" w:rsidRPr="000B5FF8" w:rsidRDefault="000B5FF8" w:rsidP="00FD2454">
      <w:pPr>
        <w:pStyle w:val="Heading2"/>
        <w:ind w:left="720"/>
      </w:pPr>
      <w:r w:rsidRPr="000B5FF8">
        <w:lastRenderedPageBreak/>
        <w:t>Experience Developing and Promoting International Standards and Regulations</w:t>
      </w:r>
    </w:p>
    <w:p w:rsidR="000B5FF8" w:rsidRPr="000B5FF8" w:rsidRDefault="000B5FF8" w:rsidP="00FD2454">
      <w:pPr>
        <w:pStyle w:val="Heading3"/>
        <w:ind w:left="720"/>
      </w:pPr>
      <w:r w:rsidRPr="000B5FF8">
        <w:t>Government of Ontario</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Voting Member, Government of Ontario’s AODA (Accessibility for Ontarians with Disabilities Act) Information and Communications standards review committee (and Technical Subcommittee member)</w:t>
      </w:r>
    </w:p>
    <w:p w:rsidR="000B5FF8" w:rsidRPr="000B5FF8" w:rsidRDefault="000B5FF8" w:rsidP="00FD2454">
      <w:pPr>
        <w:pStyle w:val="Heading3"/>
        <w:ind w:left="720"/>
      </w:pPr>
      <w:r w:rsidRPr="000B5FF8">
        <w:t>International Standards Organization (ISO) PDF/UA standard</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Committee Member</w:t>
      </w:r>
    </w:p>
    <w:p w:rsidR="000B5FF8" w:rsidRPr="000B5FF8" w:rsidRDefault="000B5FF8" w:rsidP="00FD2454">
      <w:pPr>
        <w:pStyle w:val="Heading3"/>
        <w:ind w:left="720"/>
      </w:pPr>
      <w:r w:rsidRPr="000B5FF8">
        <w:t>International Standards Organization (ISO) Signage group 2</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Committee Observer for Icograda</w:t>
      </w:r>
    </w:p>
    <w:p w:rsidR="000B5FF8" w:rsidRPr="00FD2454" w:rsidRDefault="000B5FF8" w:rsidP="00FD2454">
      <w:pPr>
        <w:pStyle w:val="Heading3"/>
        <w:ind w:left="720"/>
        <w:rPr>
          <w:i/>
          <w:iCs/>
        </w:rPr>
      </w:pPr>
      <w:r w:rsidRPr="000B5FF8">
        <w:t>ICT4IAL Guidelines For Accessible Information </w:t>
      </w:r>
      <w:r w:rsidRPr="00FD2454">
        <w:rPr>
          <w:i/>
          <w:iCs/>
        </w:rPr>
        <w:t xml:space="preserve">(project led by the European Agency in cooperation with UNESCO, the International Association of Universities, European </w:t>
      </w:r>
      <w:proofErr w:type="spellStart"/>
      <w:r w:rsidRPr="00FD2454">
        <w:rPr>
          <w:i/>
          <w:iCs/>
        </w:rPr>
        <w:t>Schoolnet</w:t>
      </w:r>
      <w:proofErr w:type="spellEnd"/>
      <w:r w:rsidRPr="00FD2454">
        <w:rPr>
          <w:i/>
          <w:iCs/>
        </w:rPr>
        <w:t>, DAISY Consortium and G3ict)</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Accessibility Expert and G3ict Fellow</w:t>
      </w:r>
    </w:p>
    <w:p w:rsidR="000B5FF8" w:rsidRPr="000B5FF8" w:rsidRDefault="000B5FF8" w:rsidP="00FD2454">
      <w:pPr>
        <w:pStyle w:val="Heading3"/>
        <w:ind w:left="720"/>
      </w:pPr>
      <w:r w:rsidRPr="000B5FF8">
        <w:t>Icograda Global Sustainability Standard</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Icograda Sustainability Committee Chair, including authoring criteria for accessible/universal design</w:t>
      </w:r>
    </w:p>
    <w:p w:rsidR="000B5FF8" w:rsidRPr="000B5FF8" w:rsidRDefault="000B5FF8" w:rsidP="00FD2454">
      <w:pPr>
        <w:pStyle w:val="Heading2"/>
        <w:ind w:left="720"/>
      </w:pPr>
      <w:r w:rsidRPr="000B5FF8">
        <w:lastRenderedPageBreak/>
        <w:t>Accreditation, Memberships, Offices, Certifications and Security Clearances</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CPACC and WAS certification, International Association of Accessibility Professionals (IAAP)</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Past-President, Association of Registered Graphic Designers of Ontario (RGD)</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Registered Graphic Designer, Association of Registered Graphic Designers of Ontario (RGD)</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Past-President (consecutive terms), Ottawa Chapter, Graphic Designers of Canada (GDC)</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Professional Member and Fellow, Society of Graphic Designers of Canada (GDC)</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 xml:space="preserve">Lifetime Member, </w:t>
      </w:r>
      <w:proofErr w:type="spellStart"/>
      <w:r w:rsidRPr="000B5FF8">
        <w:rPr>
          <w:rFonts w:cs="Segoe UI"/>
          <w:spacing w:val="-2"/>
          <w:sz w:val="20"/>
          <w:szCs w:val="20"/>
        </w:rPr>
        <w:t>Grafill</w:t>
      </w:r>
      <w:proofErr w:type="spellEnd"/>
      <w:r w:rsidRPr="000B5FF8">
        <w:rPr>
          <w:rFonts w:cs="Segoe UI"/>
          <w:spacing w:val="-2"/>
          <w:sz w:val="20"/>
          <w:szCs w:val="20"/>
        </w:rPr>
        <w:t xml:space="preserve"> (Society of Norwegian Designers and Illustrators)</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 xml:space="preserve">Honorary Member, </w:t>
      </w:r>
      <w:proofErr w:type="spellStart"/>
      <w:r w:rsidRPr="000B5FF8">
        <w:rPr>
          <w:rFonts w:cs="Segoe UI"/>
          <w:spacing w:val="-2"/>
          <w:sz w:val="20"/>
          <w:szCs w:val="20"/>
        </w:rPr>
        <w:t>adgi</w:t>
      </w:r>
      <w:proofErr w:type="spellEnd"/>
      <w:r w:rsidRPr="000B5FF8">
        <w:rPr>
          <w:rFonts w:cs="Segoe UI"/>
          <w:spacing w:val="-2"/>
          <w:sz w:val="20"/>
          <w:szCs w:val="20"/>
        </w:rPr>
        <w:t xml:space="preserve"> (Society of Indonesian Graphic Designers)</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 xml:space="preserve">Honorary Member, </w:t>
      </w:r>
      <w:proofErr w:type="spellStart"/>
      <w:r w:rsidRPr="000B5FF8">
        <w:rPr>
          <w:rFonts w:cs="Segoe UI"/>
          <w:spacing w:val="-2"/>
          <w:sz w:val="20"/>
          <w:szCs w:val="20"/>
        </w:rPr>
        <w:t>wREGA</w:t>
      </w:r>
      <w:proofErr w:type="spellEnd"/>
      <w:r w:rsidRPr="000B5FF8">
        <w:rPr>
          <w:rFonts w:cs="Segoe UI"/>
          <w:spacing w:val="-2"/>
          <w:sz w:val="20"/>
          <w:szCs w:val="20"/>
        </w:rPr>
        <w:t xml:space="preserve"> (Malaysian Graphic Design Association of Malaysian)</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Honorary Board Member, AIGA Cincinnati</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National Professional Member, Canadian Association of Professional Speakers</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Professional Member, International Federation for Professional Speakers</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Assistant Sysop, Graphic Design listserv (University of Louisville)</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Past Member, Design Selection Commit</w:t>
      </w:r>
      <w:r w:rsidR="00926A79">
        <w:rPr>
          <w:rFonts w:cs="Segoe UI"/>
          <w:spacing w:val="-2"/>
          <w:sz w:val="20"/>
          <w:szCs w:val="20"/>
        </w:rPr>
        <w:t xml:space="preserve">tee, City of Ottawa Tourism </w:t>
      </w:r>
      <w:r w:rsidRPr="000B5FF8">
        <w:rPr>
          <w:rFonts w:cs="Segoe UI"/>
          <w:spacing w:val="-2"/>
          <w:sz w:val="20"/>
          <w:szCs w:val="20"/>
        </w:rPr>
        <w:t>Convention Authority </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Member, Union of Democratic Communicators</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Member, Program Advisory Committee, Visual Arts Department, Heritage College</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Level I umpire certification, Canadian Amateur Softball Association</w:t>
      </w:r>
    </w:p>
    <w:p w:rsidR="000B5FF8" w:rsidRPr="000B5FF8" w:rsidRDefault="000B5FF8" w:rsidP="00FD2454">
      <w:pPr>
        <w:numPr>
          <w:ilvl w:val="0"/>
          <w:numId w:val="10"/>
        </w:numPr>
        <w:spacing w:after="0" w:line="240" w:lineRule="auto"/>
        <w:ind w:firstLine="0"/>
        <w:rPr>
          <w:rFonts w:cs="Segoe UI"/>
          <w:spacing w:val="-2"/>
          <w:szCs w:val="24"/>
        </w:rPr>
      </w:pPr>
      <w:r w:rsidRPr="000B5FF8">
        <w:rPr>
          <w:rFonts w:cs="Segoe UI"/>
          <w:spacing w:val="-2"/>
          <w:sz w:val="20"/>
          <w:szCs w:val="20"/>
        </w:rPr>
        <w:t>Government of Canada/RCMP Security Screening: Secret Security Clearance</w:t>
      </w:r>
    </w:p>
    <w:p w:rsidR="000B5FF8" w:rsidRPr="000B5FF8" w:rsidRDefault="000B5FF8" w:rsidP="006A68F0">
      <w:pPr>
        <w:numPr>
          <w:ilvl w:val="0"/>
          <w:numId w:val="10"/>
        </w:numPr>
        <w:spacing w:after="0" w:line="240" w:lineRule="auto"/>
        <w:ind w:firstLine="0"/>
      </w:pPr>
      <w:r w:rsidRPr="000B5FF8">
        <w:rPr>
          <w:rFonts w:cs="Segoe UI"/>
          <w:spacing w:val="-2"/>
          <w:sz w:val="20"/>
          <w:szCs w:val="20"/>
        </w:rPr>
        <w:t>Various other past and present memberships</w:t>
      </w:r>
      <w:bookmarkStart w:id="0" w:name="_GoBack"/>
      <w:bookmarkEnd w:id="0"/>
      <w:r w:rsidRPr="000B5FF8">
        <w:t>Contact Information</w:t>
      </w:r>
    </w:p>
    <w:p w:rsidR="000B5FF8" w:rsidRPr="000B5FF8" w:rsidRDefault="000B5FF8" w:rsidP="00FD2454">
      <w:pPr>
        <w:spacing w:after="0" w:line="240" w:lineRule="auto"/>
        <w:ind w:left="720"/>
        <w:rPr>
          <w:rFonts w:cs="Segoe UI"/>
          <w:spacing w:val="-3"/>
          <w:szCs w:val="24"/>
        </w:rPr>
      </w:pPr>
      <w:r w:rsidRPr="000B5FF8">
        <w:rPr>
          <w:rFonts w:cs="Segoe UI"/>
          <w:spacing w:val="-3"/>
          <w:szCs w:val="24"/>
        </w:rPr>
        <w:t>340 Selby Avenue, Ottawa Ontario, Canada K2A 3X6</w:t>
      </w:r>
    </w:p>
    <w:p w:rsidR="000B5FF8" w:rsidRPr="000B5FF8" w:rsidRDefault="000B5FF8" w:rsidP="00FD2454">
      <w:pPr>
        <w:spacing w:after="240" w:line="240" w:lineRule="auto"/>
        <w:ind w:left="720"/>
        <w:rPr>
          <w:rFonts w:cs="Segoe UI"/>
          <w:spacing w:val="-3"/>
          <w:szCs w:val="24"/>
        </w:rPr>
      </w:pPr>
      <w:r w:rsidRPr="000B5FF8">
        <w:rPr>
          <w:rFonts w:cs="Segoe UI"/>
          <w:spacing w:val="-3"/>
          <w:szCs w:val="24"/>
        </w:rPr>
        <w:t>Telephone: (613) 728-6777</w:t>
      </w:r>
    </w:p>
    <w:p w:rsidR="000B5FF8" w:rsidRPr="00926A79" w:rsidRDefault="000B5FF8" w:rsidP="00FD2454">
      <w:pPr>
        <w:spacing w:after="240" w:line="240" w:lineRule="auto"/>
        <w:ind w:left="720"/>
        <w:rPr>
          <w:rFonts w:cs="Segoe UI"/>
          <w:spacing w:val="-3"/>
          <w:szCs w:val="24"/>
          <w:lang w:val="fr-CA"/>
        </w:rPr>
      </w:pPr>
      <w:r w:rsidRPr="00926A79">
        <w:rPr>
          <w:rFonts w:cs="Segoe UI"/>
          <w:spacing w:val="-3"/>
          <w:szCs w:val="24"/>
          <w:lang w:val="fr-CA"/>
        </w:rPr>
        <w:t xml:space="preserve">E-mail: </w:t>
      </w:r>
      <w:hyperlink r:id="rId9" w:tooltip="berman@davidberman.com" w:history="1">
        <w:r w:rsidRPr="00926A79">
          <w:rPr>
            <w:rStyle w:val="Hyperlink"/>
            <w:rFonts w:cs="Segoe UI"/>
            <w:spacing w:val="-3"/>
            <w:szCs w:val="24"/>
            <w:lang w:val="fr-CA"/>
          </w:rPr>
          <w:t>berman@davidberman.com</w:t>
        </w:r>
      </w:hyperlink>
    </w:p>
    <w:p w:rsidR="000B5FF8" w:rsidRPr="00926A79" w:rsidRDefault="000B5FF8" w:rsidP="00FD2454">
      <w:pPr>
        <w:spacing w:after="240" w:line="240" w:lineRule="auto"/>
        <w:ind w:left="720"/>
        <w:rPr>
          <w:rFonts w:cs="Segoe UI"/>
          <w:spacing w:val="-3"/>
          <w:szCs w:val="24"/>
          <w:lang w:val="fr-CA"/>
        </w:rPr>
      </w:pPr>
      <w:r w:rsidRPr="00926A79">
        <w:rPr>
          <w:rFonts w:cs="Segoe UI"/>
          <w:spacing w:val="-3"/>
          <w:szCs w:val="24"/>
          <w:lang w:val="fr-CA"/>
        </w:rPr>
        <w:t>Photos: https://davidberman.com/about</w:t>
      </w:r>
    </w:p>
    <w:p w:rsidR="000B5FF8" w:rsidRPr="000B5FF8" w:rsidRDefault="000B5FF8" w:rsidP="00FD2454">
      <w:pPr>
        <w:spacing w:after="240" w:line="240" w:lineRule="auto"/>
        <w:ind w:left="720"/>
        <w:outlineLvl w:val="2"/>
        <w:rPr>
          <w:rFonts w:cs="Segoe UI"/>
          <w:b/>
          <w:bCs/>
          <w:spacing w:val="-9"/>
          <w:sz w:val="29"/>
          <w:szCs w:val="29"/>
        </w:rPr>
      </w:pPr>
      <w:r w:rsidRPr="000B5FF8">
        <w:rPr>
          <w:rFonts w:cs="Segoe UI"/>
          <w:b/>
          <w:bCs/>
          <w:spacing w:val="-9"/>
          <w:sz w:val="29"/>
          <w:szCs w:val="29"/>
        </w:rPr>
        <w:t>References available upon request.</w:t>
      </w:r>
    </w:p>
    <w:sectPr w:rsidR="000B5FF8" w:rsidRPr="000B5FF8" w:rsidSect="00FD2454">
      <w:headerReference w:type="default" r:id="rId10"/>
      <w:footerReference w:type="default" r:id="rId11"/>
      <w:pgSz w:w="12240" w:h="15840"/>
      <w:pgMar w:top="1440" w:right="1440" w:bottom="1440" w:left="144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5C1" w:rsidRDefault="00E775C1" w:rsidP="002472C0">
      <w:pPr>
        <w:spacing w:after="0" w:line="240" w:lineRule="auto"/>
      </w:pPr>
      <w:r>
        <w:separator/>
      </w:r>
    </w:p>
  </w:endnote>
  <w:endnote w:type="continuationSeparator" w:id="0">
    <w:p w:rsidR="00E775C1" w:rsidRDefault="00E775C1" w:rsidP="0024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91692D8-09A3-402B-8925-12CE56C541D9}"/>
  </w:font>
  <w:font w:name="Times New Roman">
    <w:panose1 w:val="02020603050405020304"/>
    <w:charset w:val="00"/>
    <w:family w:val="roman"/>
    <w:pitch w:val="variable"/>
    <w:sig w:usb0="E0002EFF" w:usb1="C0007843" w:usb2="00000009" w:usb3="00000000" w:csb0="000001FF" w:csb1="00000000"/>
    <w:embedRegular r:id="rId2" w:fontKey="{424D85AF-ABCE-40F3-9644-A06C9D8374D2}"/>
    <w:embedBold r:id="rId3" w:fontKey="{480405D8-F4A5-46F3-B15C-694E66B78746}"/>
    <w:embedItalic r:id="rId4" w:fontKey="{0EC618BD-356B-45BD-9714-86FE9164385A}"/>
    <w:embedBoldItalic r:id="rId5" w:fontKey="{A9115B3D-8813-4A6E-B13C-C2093B1026F5}"/>
  </w:font>
  <w:font w:name="Courier New">
    <w:panose1 w:val="02070309020205020404"/>
    <w:charset w:val="00"/>
    <w:family w:val="modern"/>
    <w:pitch w:val="fixed"/>
    <w:sig w:usb0="E0002EFF" w:usb1="C0007843" w:usb2="00000009" w:usb3="00000000" w:csb0="000001FF" w:csb1="00000000"/>
    <w:embedRegular r:id="rId6" w:fontKey="{8C2E3D79-ECB3-4175-A32F-057FF0DA5366}"/>
  </w:font>
  <w:font w:name="Wingdings">
    <w:panose1 w:val="05000000000000000000"/>
    <w:charset w:val="02"/>
    <w:family w:val="auto"/>
    <w:pitch w:val="variable"/>
    <w:sig w:usb0="00000000" w:usb1="10000000" w:usb2="00000000" w:usb3="00000000" w:csb0="80000000" w:csb1="00000000"/>
    <w:embedRegular r:id="rId7" w:fontKey="{3E107A34-21D3-4B21-A49A-455FA73C2D4C}"/>
  </w:font>
  <w:font w:name="Calibri">
    <w:panose1 w:val="020F0502020204030204"/>
    <w:charset w:val="00"/>
    <w:family w:val="swiss"/>
    <w:pitch w:val="variable"/>
    <w:sig w:usb0="E00002FF" w:usb1="4000ACFF" w:usb2="00000001" w:usb3="00000000" w:csb0="0000019F" w:csb1="00000000"/>
    <w:embedRegular r:id="rId8" w:fontKey="{882B971C-4C05-4215-B125-0778154D5DBA}"/>
  </w:font>
  <w:font w:name="Segoe UI">
    <w:panose1 w:val="020B0502040204020203"/>
    <w:charset w:val="00"/>
    <w:family w:val="swiss"/>
    <w:pitch w:val="variable"/>
    <w:sig w:usb0="E4002EFF" w:usb1="C000E47F" w:usb2="00000009" w:usb3="00000000" w:csb0="000001FF" w:csb1="00000000"/>
    <w:embedRegular r:id="rId9" w:fontKey="{77EF0B82-9CF1-41D7-96FF-13CCA97C74AD}"/>
    <w:embedBold r:id="rId10" w:fontKey="{65B9B551-545F-4AE4-9044-69F3B91AC04D}"/>
    <w:embedItalic r:id="rId11" w:fontKey="{BD505515-C4C4-4D9F-9A6C-7E44C7E899DF}"/>
    <w:embedBoldItalic r:id="rId12" w:fontKey="{8C263091-3643-4191-9706-1394AC68B97B}"/>
  </w:font>
  <w:font w:name="Arial">
    <w:panose1 w:val="020B0604020202020204"/>
    <w:charset w:val="00"/>
    <w:family w:val="swiss"/>
    <w:pitch w:val="variable"/>
    <w:sig w:usb0="E0002EFF" w:usb1="C0007843" w:usb2="00000009" w:usb3="00000000" w:csb0="000001FF" w:csb1="00000000"/>
    <w:embedRegular r:id="rId13" w:fontKey="{1FCD901B-CEBF-467D-964E-CBF86D3C7BF1}"/>
  </w:font>
  <w:font w:name="Calibri Light">
    <w:panose1 w:val="020F0302020204030204"/>
    <w:charset w:val="00"/>
    <w:family w:val="swiss"/>
    <w:pitch w:val="variable"/>
    <w:sig w:usb0="A00002EF" w:usb1="4000207B" w:usb2="00000000" w:usb3="00000000" w:csb0="0000019F" w:csb1="00000000"/>
    <w:embedRegular r:id="rId14" w:fontKey="{D49CD2B3-D7D4-4965-9B2A-474D7568A8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2C0" w:rsidRPr="002472C0" w:rsidRDefault="002472C0" w:rsidP="00FD2454">
    <w:pPr>
      <w:tabs>
        <w:tab w:val="left" w:pos="7920"/>
      </w:tabs>
      <w:spacing w:line="184" w:lineRule="exact"/>
      <w:ind w:left="20"/>
      <w:rPr>
        <w:rFonts w:ascii="Arial" w:eastAsia="Arial" w:hAnsi="Arial" w:cs="Arial"/>
        <w:sz w:val="16"/>
        <w:szCs w:val="16"/>
      </w:rPr>
    </w:pPr>
    <w:r w:rsidRPr="004D195B">
      <w:rPr>
        <w:rFonts w:ascii="Arial"/>
        <w:sz w:val="16"/>
      </w:rPr>
      <w:t>https://davidberman.com/about/biography/curriculum-vitae-david-berman/</w:t>
    </w:r>
    <w:r>
      <w:rPr>
        <w:rFonts w:ascii="Arial"/>
        <w:sz w:val="16"/>
      </w:rPr>
      <w:t xml:space="preserve"> </w:t>
    </w:r>
    <w:r w:rsidR="00FD2454">
      <w:rPr>
        <w:rFonts w:ascii="Arial"/>
        <w:sz w:val="16"/>
      </w:rPr>
      <w:tab/>
      <w:t>September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5C1" w:rsidRDefault="00E775C1" w:rsidP="002472C0">
      <w:pPr>
        <w:spacing w:after="0" w:line="240" w:lineRule="auto"/>
      </w:pPr>
      <w:r>
        <w:separator/>
      </w:r>
    </w:p>
  </w:footnote>
  <w:footnote w:type="continuationSeparator" w:id="0">
    <w:p w:rsidR="00E775C1" w:rsidRDefault="00E775C1" w:rsidP="00247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454" w:rsidRDefault="00FD2454" w:rsidP="00FD2454">
    <w:pPr>
      <w:pStyle w:val="Header"/>
      <w:tabs>
        <w:tab w:val="clear" w:pos="46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4F69"/>
    <w:multiLevelType w:val="multilevel"/>
    <w:tmpl w:val="7924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47050"/>
    <w:multiLevelType w:val="multilevel"/>
    <w:tmpl w:val="14F6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FF4F26"/>
    <w:multiLevelType w:val="multilevel"/>
    <w:tmpl w:val="3684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76639"/>
    <w:multiLevelType w:val="multilevel"/>
    <w:tmpl w:val="DC02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D95A1C"/>
    <w:multiLevelType w:val="multilevel"/>
    <w:tmpl w:val="6DDE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D1043"/>
    <w:multiLevelType w:val="multilevel"/>
    <w:tmpl w:val="12CC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9410DB"/>
    <w:multiLevelType w:val="multilevel"/>
    <w:tmpl w:val="892A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7E10DF"/>
    <w:multiLevelType w:val="multilevel"/>
    <w:tmpl w:val="D156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B073B5"/>
    <w:multiLevelType w:val="multilevel"/>
    <w:tmpl w:val="5C54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DA4980"/>
    <w:multiLevelType w:val="multilevel"/>
    <w:tmpl w:val="CF80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6"/>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AE9"/>
    <w:rsid w:val="000B5FF8"/>
    <w:rsid w:val="00154C3A"/>
    <w:rsid w:val="00171813"/>
    <w:rsid w:val="002472C0"/>
    <w:rsid w:val="002C0D21"/>
    <w:rsid w:val="002F086D"/>
    <w:rsid w:val="004B5C8F"/>
    <w:rsid w:val="004D195B"/>
    <w:rsid w:val="006A1462"/>
    <w:rsid w:val="006A68F0"/>
    <w:rsid w:val="00926A79"/>
    <w:rsid w:val="00963C08"/>
    <w:rsid w:val="00981E2C"/>
    <w:rsid w:val="00BB1CB9"/>
    <w:rsid w:val="00CC0B8F"/>
    <w:rsid w:val="00E775C1"/>
    <w:rsid w:val="00EC43B7"/>
    <w:rsid w:val="00F74899"/>
    <w:rsid w:val="00F81AE9"/>
    <w:rsid w:val="00FD2454"/>
  </w:rsids>
  <m:mathPr>
    <m:mathFont m:val="Cambria Math"/>
    <m:brkBin m:val="before"/>
    <m:brkBinSub m:val="--"/>
    <m:smallFrac m:val="0"/>
    <m:dispDef/>
    <m:lMargin m:val="0"/>
    <m:rMargin m:val="0"/>
    <m:defJc m:val="centerGroup"/>
    <m:wrapIndent m:val="1440"/>
    <m:intLim m:val="subSup"/>
    <m:naryLim m:val="undOvr"/>
  </m:mathPr>
  <w:themeFontLang w:val="en-US" w:eastAsia="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DC9EC5"/>
  <w15:chartTrackingRefBased/>
  <w15:docId w15:val="{F5AF78E7-1202-4F9B-BD1C-B18DAF514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A79"/>
    <w:pPr>
      <w:spacing w:line="300" w:lineRule="exact"/>
    </w:pPr>
    <w:rPr>
      <w:rFonts w:ascii="Segoe UI" w:hAnsi="Segoe UI"/>
      <w:sz w:val="24"/>
    </w:rPr>
  </w:style>
  <w:style w:type="paragraph" w:styleId="Heading1">
    <w:name w:val="heading 1"/>
    <w:basedOn w:val="Normal"/>
    <w:link w:val="Heading1Char"/>
    <w:uiPriority w:val="9"/>
    <w:qFormat/>
    <w:rsid w:val="002472C0"/>
    <w:pPr>
      <w:shd w:val="clear" w:color="auto" w:fill="FFFFFF"/>
      <w:spacing w:after="84" w:line="240" w:lineRule="auto"/>
      <w:outlineLvl w:val="0"/>
    </w:pPr>
    <w:rPr>
      <w:rFonts w:cs="Segoe UI"/>
      <w:color w:val="000000"/>
      <w:spacing w:val="-12"/>
      <w:kern w:val="36"/>
      <w:sz w:val="48"/>
      <w:szCs w:val="48"/>
    </w:rPr>
  </w:style>
  <w:style w:type="paragraph" w:styleId="Heading2">
    <w:name w:val="heading 2"/>
    <w:basedOn w:val="Normal"/>
    <w:link w:val="Heading2Char"/>
    <w:uiPriority w:val="9"/>
    <w:qFormat/>
    <w:rsid w:val="006A68F0"/>
    <w:pPr>
      <w:pageBreakBefore/>
      <w:spacing w:before="288" w:after="72" w:line="240" w:lineRule="auto"/>
      <w:outlineLvl w:val="1"/>
    </w:pPr>
    <w:rPr>
      <w:rFonts w:cs="Segoe UI"/>
      <w:spacing w:val="-8"/>
      <w:sz w:val="36"/>
      <w:szCs w:val="43"/>
    </w:rPr>
  </w:style>
  <w:style w:type="paragraph" w:styleId="Heading3">
    <w:name w:val="heading 3"/>
    <w:basedOn w:val="Normal"/>
    <w:link w:val="Heading3Char"/>
    <w:uiPriority w:val="9"/>
    <w:qFormat/>
    <w:rsid w:val="00926A79"/>
    <w:pPr>
      <w:keepNext/>
      <w:spacing w:before="120" w:after="120" w:line="240" w:lineRule="auto"/>
      <w:outlineLvl w:val="2"/>
    </w:pPr>
    <w:rPr>
      <w:rFonts w:cs="Segoe UI"/>
      <w:b/>
      <w:bCs/>
      <w:spacing w:val="-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2C0"/>
    <w:rPr>
      <w:rFonts w:ascii="Segoe UI" w:hAnsi="Segoe UI" w:cs="Segoe UI"/>
      <w:color w:val="000000"/>
      <w:spacing w:val="-12"/>
      <w:kern w:val="36"/>
      <w:sz w:val="48"/>
      <w:szCs w:val="48"/>
      <w:shd w:val="clear" w:color="auto" w:fill="FFFFFF"/>
    </w:rPr>
  </w:style>
  <w:style w:type="character" w:customStyle="1" w:styleId="Heading2Char">
    <w:name w:val="Heading 2 Char"/>
    <w:basedOn w:val="DefaultParagraphFont"/>
    <w:link w:val="Heading2"/>
    <w:uiPriority w:val="9"/>
    <w:rsid w:val="006A68F0"/>
    <w:rPr>
      <w:rFonts w:ascii="Segoe UI" w:hAnsi="Segoe UI" w:cs="Segoe UI"/>
      <w:spacing w:val="-8"/>
      <w:sz w:val="36"/>
      <w:szCs w:val="43"/>
    </w:rPr>
  </w:style>
  <w:style w:type="character" w:customStyle="1" w:styleId="Heading3Char">
    <w:name w:val="Heading 3 Char"/>
    <w:basedOn w:val="DefaultParagraphFont"/>
    <w:link w:val="Heading3"/>
    <w:uiPriority w:val="9"/>
    <w:rsid w:val="00926A79"/>
    <w:rPr>
      <w:rFonts w:ascii="Segoe UI" w:hAnsi="Segoe UI" w:cs="Segoe UI"/>
      <w:b/>
      <w:bCs/>
      <w:spacing w:val="-9"/>
      <w:sz w:val="24"/>
      <w:szCs w:val="29"/>
    </w:rPr>
  </w:style>
  <w:style w:type="paragraph" w:styleId="NormalWeb">
    <w:name w:val="Normal (Web)"/>
    <w:basedOn w:val="Normal"/>
    <w:uiPriority w:val="99"/>
    <w:semiHidden/>
    <w:unhideWhenUsed/>
    <w:rsid w:val="000B5FF8"/>
    <w:pPr>
      <w:spacing w:before="100" w:beforeAutospacing="1" w:after="100" w:afterAutospacing="1" w:line="240" w:lineRule="auto"/>
    </w:pPr>
    <w:rPr>
      <w:rFonts w:ascii="Times New Roman"/>
      <w:szCs w:val="24"/>
    </w:rPr>
  </w:style>
  <w:style w:type="character" w:styleId="Hyperlink">
    <w:name w:val="Hyperlink"/>
    <w:basedOn w:val="DefaultParagraphFont"/>
    <w:uiPriority w:val="99"/>
    <w:unhideWhenUsed/>
    <w:rsid w:val="000B5FF8"/>
    <w:rPr>
      <w:color w:val="0000FF"/>
      <w:u w:val="single"/>
    </w:rPr>
  </w:style>
  <w:style w:type="character" w:styleId="Emphasis">
    <w:name w:val="Emphasis"/>
    <w:basedOn w:val="DefaultParagraphFont"/>
    <w:uiPriority w:val="20"/>
    <w:qFormat/>
    <w:rsid w:val="000B5FF8"/>
    <w:rPr>
      <w:i/>
      <w:iCs/>
    </w:rPr>
  </w:style>
  <w:style w:type="paragraph" w:styleId="Header">
    <w:name w:val="header"/>
    <w:basedOn w:val="Normal"/>
    <w:link w:val="HeaderChar"/>
    <w:uiPriority w:val="99"/>
    <w:unhideWhenUsed/>
    <w:rsid w:val="00247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2C0"/>
  </w:style>
  <w:style w:type="paragraph" w:styleId="Footer">
    <w:name w:val="footer"/>
    <w:basedOn w:val="Normal"/>
    <w:link w:val="FooterChar"/>
    <w:uiPriority w:val="99"/>
    <w:unhideWhenUsed/>
    <w:rsid w:val="0024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2C0"/>
  </w:style>
  <w:style w:type="character" w:styleId="Mention">
    <w:name w:val="Mention"/>
    <w:basedOn w:val="DefaultParagraphFont"/>
    <w:uiPriority w:val="99"/>
    <w:semiHidden/>
    <w:unhideWhenUsed/>
    <w:rsid w:val="002472C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700940">
      <w:bodyDiv w:val="1"/>
      <w:marLeft w:val="0"/>
      <w:marRight w:val="0"/>
      <w:marTop w:val="0"/>
      <w:marBottom w:val="0"/>
      <w:divBdr>
        <w:top w:val="none" w:sz="0" w:space="0" w:color="auto"/>
        <w:left w:val="none" w:sz="0" w:space="0" w:color="auto"/>
        <w:bottom w:val="none" w:sz="0" w:space="0" w:color="auto"/>
        <w:right w:val="none" w:sz="0" w:space="0" w:color="auto"/>
      </w:divBdr>
    </w:div>
    <w:div w:id="168652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Icograd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rman@davidberma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FAFB3-AF81-4AA8-8413-3FFAE0C49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3253</Words>
  <Characters>20501</Characters>
  <Application>Microsoft Office Word</Application>
  <DocSecurity>0</DocSecurity>
  <Lines>446</Lines>
  <Paragraphs>278</Paragraphs>
  <ScaleCrop>false</ScaleCrop>
  <HeadingPairs>
    <vt:vector size="2" baseType="variant">
      <vt:variant>
        <vt:lpstr>Title</vt:lpstr>
      </vt:variant>
      <vt:variant>
        <vt:i4>1</vt:i4>
      </vt:variant>
    </vt:vector>
  </HeadingPairs>
  <TitlesOfParts>
    <vt:vector size="1" baseType="lpstr">
      <vt:lpstr>Curriculum Vitae of David Berman,</vt:lpstr>
    </vt:vector>
  </TitlesOfParts>
  <Company>David Berman Communications</Company>
  <LinksUpToDate>false</LinksUpToDate>
  <CharactersWithSpaces>23486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 of David Berman,</dc:title>
  <dc:subject>Curriculum Vitae of David Berman,</dc:subject>
  <dc:creator>DBC</dc:creator>
  <cp:keywords>Curriculum Vitae; David Berman;</cp:keywords>
  <dc:description/>
  <cp:lastModifiedBy>Presentation Berman</cp:lastModifiedBy>
  <cp:revision>4</cp:revision>
  <dcterms:created xsi:type="dcterms:W3CDTF">2017-09-11T12:32:00Z</dcterms:created>
  <dcterms:modified xsi:type="dcterms:W3CDTF">2017-09-12T18:50:00Z</dcterms:modified>
</cp:coreProperties>
</file>